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A5476E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4-8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A5476E">
        <w:rPr>
          <w:rFonts w:ascii="Times New Roman" w:hAnsi="Times New Roman" w:cs="Times New Roman"/>
          <w:b/>
          <w:sz w:val="28"/>
          <w:szCs w:val="28"/>
        </w:rPr>
        <w:t>DMIOT: JĘZYK OBCY</w:t>
      </w:r>
    </w:p>
    <w:p w:rsidR="00A5476E" w:rsidRDefault="00A5476E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Język obcy nowożytny nauczany jako pierwszy (II etap edukacyjny, klasy IV–VIII)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Znajomość środków językowych.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Rozumienie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Uczeń rozumie proste wypowiedzi ustne artykułowane wyraźnie, w standardowej odmianie języka, 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także proste wypowiedzi pisemne, 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Tworzenie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Uczeń samodzielnie formułuje krótkie, proste, spójne i logiczne wypowiedzi ustne i pisemne, 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Reagowanie na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uczestniczy w rozmowie i w typowych sytuacjach reaguje w sposób zrozumiały, adekwatnie do sytuacji komunikacyjnej, ustnie lub pisemnie w formie prostego tekstu, w zakresie opisanym w wymaganiach szczegółowych.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Przetwarzanie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zmienia formę przekazu ustnego lub pisemnego w zakresie opisanym w wymaganiach szczegółowych.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IV–VI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Pr="00A5476E">
        <w:rPr>
          <w:rFonts w:ascii="TimesNewRoman" w:hAnsi="TimesNewRoman" w:cs="TimesNewRoman"/>
          <w:sz w:val="24"/>
          <w:szCs w:val="24"/>
          <w:u w:val="single"/>
        </w:rPr>
        <w:t>. Uczeń posługuje się podstawowym zasobem środków językowych</w:t>
      </w:r>
      <w:r>
        <w:rPr>
          <w:rFonts w:ascii="TimesNewRoman" w:hAnsi="TimesNewRoman" w:cs="TimesNewRoman"/>
          <w:sz w:val="24"/>
          <w:szCs w:val="24"/>
        </w:rPr>
        <w:t xml:space="preserve"> (leksykalnych,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gramatycznych, ortograficznych oraz fonetycznych), umożliwiającym realizację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pozostałych wymagań ogólnych w zakresie następujących tematów: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człowiek (np. dane personalne, okresy życia, wygląd zewnętrzny, cechy charakteru, rzeczy osobiste, uczucia i emocje, umiejętności i zainteresowania);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miejsce zamieszkania (np. dom i jego okolica, pomieszczenia i wyposażenie domu, prace domowe);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edukacja (np. szkoła i jej pomieszczenia, przedmioty nauczania, uczenie się, przybory szkolne, oceny szkolne, życie szkoły, zajęcia pozalekcyjne);</w:t>
      </w:r>
    </w:p>
    <w:p w:rsidR="003D11F0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praca (np. popularne zawody i związane z nimi czynności i obowiązki, miejsce pracy, wybór zawodu);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życie prywatne (np. rodzina, znajomi i przyjaciele, czynności życia codziennego, określanie czasu, formy spędzania czasu wolnego, święta i uroczystości, styl życia, konflikty i problemy);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żywienie (np. artykuły spożywcze, posiłki i ich przygotowywanie, nawyki żywieniowe, lokale gastronomiczne);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zakupy i usługi (np. rodzaje sklepów, towary i ich cechy, sprzedawani i kupowanie, środki płatnicze, wymiana i zwrot towaru, promocje, korzystanie z usług);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8) podróżowanie i turystyka (np. środki transportu i korzystanie z nich, orientacja w terenie, baza noclegowa, wycieczki, zwiedzanie);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kultura (np. dziedziny kultury, twórcy i ich dzieła, uczestnictwo w kulturze, tradycje i zwyczaje, media);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sport (np. dyscypliny sportu, sprzęt sportowy, obiekty sportowe, imprezy sportowe, uprawianie sportu);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zdrowie (np. tryb życia, samopoczucie, choroby, ich objawy i leczenie);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nauka i technika (np. odkrycia naukowe, wynalazki, korzystanie z podstawowych urządzeń technicznych i technologii informacyjno-komunikacyjnych);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świat przyrody (np. pogoda, pory roku, rośliny i zwierzęta, krajobraz, zagrożenie i ochrona środowiska naturalnego);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życie społeczne (np. wydarzenia i zjawiska społeczne).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A5476E">
        <w:rPr>
          <w:rFonts w:ascii="TimesNewRoman" w:hAnsi="TimesNewRoman" w:cs="TimesNewRoman"/>
          <w:sz w:val="24"/>
          <w:szCs w:val="24"/>
          <w:u w:val="single"/>
        </w:rPr>
        <w:t>Uczeń rozumie proste wypowiedzi ustne</w:t>
      </w:r>
      <w:r>
        <w:rPr>
          <w:rFonts w:ascii="TimesNewRoman" w:hAnsi="TimesNewRoman" w:cs="TimesNewRoman"/>
          <w:sz w:val="24"/>
          <w:szCs w:val="24"/>
        </w:rPr>
        <w:t xml:space="preserve"> (np. rozmowy, wiadomości, komunikaty,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ogłoszenia, instrukcje) artykułowane wyraźnie, w standardowej odmianie języka: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reaguje na polecenia;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główną myśl wypowiedzi lub fragmentu wypowiedzi;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intencje nadawcy/autora wypowiedzi;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określa kontekst wypowiedzi (np. formę, czas, miejsce, sytuację, uczestników);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znajduje w wypowiedzi określone informacje;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formalny i nieformalny styl wypowiedzi.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rozumie proste wypowiedzi pisemne</w:t>
      </w:r>
      <w:r>
        <w:rPr>
          <w:rFonts w:ascii="TimesNewRoman" w:hAnsi="TimesNewRoman" w:cs="TimesNewRoman"/>
          <w:sz w:val="24"/>
          <w:szCs w:val="24"/>
        </w:rPr>
        <w:t xml:space="preserve"> (np. listy, e-maile, SMS-y, kartki pocztowe,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napisy, broszury, ulotki, jadłospisy, ogłoszenia, rozkłady jazdy, historyjki obrazkowe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tekstem, artykuły, teksty narracyjne, recenzje, wywiady, wpisy na forach i blogach,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teksty literackie):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określa główną myśl tekstu lub fragmentu tekstu;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intencje nadawcy/autora tekstu;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kontekst wypowiedzi (np. nadawcę, odbiorcę, formę</w:t>
      </w:r>
      <w:r w:rsidR="00BD3CA5">
        <w:rPr>
          <w:rFonts w:ascii="TimesNewRoman" w:hAnsi="TimesNewRoman" w:cs="TimesNewRoman"/>
          <w:sz w:val="24"/>
          <w:szCs w:val="24"/>
        </w:rPr>
        <w:t xml:space="preserve"> tekstu, czas, </w:t>
      </w:r>
      <w:r>
        <w:rPr>
          <w:rFonts w:ascii="TimesNewRoman" w:hAnsi="TimesNewRoman" w:cs="TimesNewRoman"/>
          <w:sz w:val="24"/>
          <w:szCs w:val="24"/>
        </w:rPr>
        <w:t>miejsce, sytuację);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znajduje w tekście określone informacje;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rozpoznaje związki między poszczególnymi częściami tekstu;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układa informacje w określonym porządku;</w:t>
      </w:r>
    </w:p>
    <w:p w:rsidR="00A5476E" w:rsidRDefault="00A5476E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rozróżnia formalny i nieformalny styl tekstu.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. Uczeń tworzy krótkie, proste, spójne i logiczne wypowiedzi ustne:</w:t>
      </w:r>
      <w:r w:rsidR="00BD3CA5">
        <w:rPr>
          <w:rFonts w:ascii="TimesNewRoman" w:hAnsi="TimesNewRoman" w:cs="TimesNewRoman"/>
          <w:sz w:val="24"/>
          <w:szCs w:val="24"/>
        </w:rPr>
        <w:t xml:space="preserve"> 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ludzi, zwierzęta, przedmioty, miejsca i zjawiska;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opowiada o czynnościach, doświadczeniach i wydarzeniach z przeszłoś</w:t>
      </w:r>
      <w:r w:rsidR="00BD3CA5">
        <w:rPr>
          <w:rFonts w:ascii="TimesNewRoman" w:hAnsi="TimesNewRoman" w:cs="TimesNewRoman"/>
          <w:sz w:val="24"/>
          <w:szCs w:val="24"/>
        </w:rPr>
        <w:t xml:space="preserve">ci </w:t>
      </w:r>
      <w:r>
        <w:rPr>
          <w:rFonts w:ascii="TimesNewRoman" w:hAnsi="TimesNewRoman" w:cs="TimesNewRoman"/>
          <w:sz w:val="24"/>
          <w:szCs w:val="24"/>
        </w:rPr>
        <w:t>i teraźniejszości;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fakty z przeszłości i teraźniejszości;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intencje, marzenia, nadzieje i plany na przyszłość;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upodobania;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wyraża i uzasadnia swoje opinie, przedstawia opinie innych osób;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wyraża uczucia i emocje;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stosuje formalny lub nieformalny styl wypowiedzi adekwatnie do sytuacji.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tworzy krótkie, proste, spójne i logiczne wypowiedzi pisemne</w:t>
      </w:r>
      <w:r>
        <w:rPr>
          <w:rFonts w:ascii="TimesNewRoman" w:hAnsi="TimesNewRoman" w:cs="TimesNewRoman"/>
          <w:sz w:val="24"/>
          <w:szCs w:val="24"/>
        </w:rPr>
        <w:t xml:space="preserve"> (np. notatkę,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ogłoszenie, zaproszenie, życzenia, wiadomość, SMS, pocztówkę, e-mail, historyjkę, list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prywatny, wpis na blogu):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ludzi, zwierzęta, przedmioty, miejsca i zjawiska;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opowiada o czynnościach, doświadczeniach i wydarzeniach z przeszłoś</w:t>
      </w:r>
      <w:r w:rsidR="00BD3CA5">
        <w:rPr>
          <w:rFonts w:ascii="TimesNewRoman" w:hAnsi="TimesNewRoman" w:cs="TimesNewRoman"/>
          <w:sz w:val="24"/>
          <w:szCs w:val="24"/>
        </w:rPr>
        <w:t xml:space="preserve">ci </w:t>
      </w:r>
      <w:r>
        <w:rPr>
          <w:rFonts w:ascii="TimesNewRoman" w:hAnsi="TimesNewRoman" w:cs="TimesNewRoman"/>
          <w:sz w:val="24"/>
          <w:szCs w:val="24"/>
        </w:rPr>
        <w:t>i teraźniejszości;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fakty z przeszłości i teraźniejszości;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intencje, marzenia, nadzieje i plany na przyszłość;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upodobania;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6) wyraża i uzasadnia swoje opinie, przedstawia opinie innych osób;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wyraża uczucia i emocje;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stosuje formalny lub nieformalny styl wypowiedzi adekwatnie do sytuacji.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reaguje ustnie w typowych sytuacjach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siebie i inne osoby;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nawiązuje kontakty towarzyskie; rozpoczyna, prowadzi i kończy rozmowę</w:t>
      </w:r>
      <w:r w:rsidR="00BD3CA5">
        <w:rPr>
          <w:rFonts w:ascii="TimesNewRoman" w:hAnsi="TimesNewRoman" w:cs="TimesNew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podtrzymuje rozmowę w przypadku trudnoś</w:t>
      </w:r>
      <w:r w:rsidR="00BD3CA5">
        <w:rPr>
          <w:rFonts w:ascii="TimesNewRoman" w:hAnsi="TimesNewRoman" w:cs="TimesNewRoman"/>
          <w:sz w:val="24"/>
          <w:szCs w:val="24"/>
        </w:rPr>
        <w:t xml:space="preserve">ci w jej przebiegu (np. prosi </w:t>
      </w:r>
      <w:r>
        <w:rPr>
          <w:rFonts w:ascii="TimesNewRoman" w:hAnsi="TimesNewRoman" w:cs="TimesNewRoman"/>
          <w:sz w:val="24"/>
          <w:szCs w:val="24"/>
        </w:rPr>
        <w:t>o wyjaśnienie, powtórzenie, sprecyzowanie; upewnia się, że rozmówca zrozumiał</w:t>
      </w:r>
      <w:r w:rsidR="00BD3C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jego wypowiedź);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uzyskuje i przekazuje informacje i wyjaśnienia;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wyraża swoje opinie, pyta o opinie, zgadza się lub nie zgadza się z opiniami;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wyraża swoje upodobania, intencje i pragnienia, pyta o upodobania, </w:t>
      </w:r>
      <w:r w:rsidR="00BD3CA5">
        <w:rPr>
          <w:rFonts w:ascii="TimesNewRoman" w:hAnsi="TimesNewRoman" w:cs="TimesNewRoman"/>
          <w:sz w:val="24"/>
          <w:szCs w:val="24"/>
        </w:rPr>
        <w:t xml:space="preserve">intencje </w:t>
      </w:r>
      <w:r>
        <w:rPr>
          <w:rFonts w:ascii="TimesNewRoman" w:hAnsi="TimesNewRoman" w:cs="TimesNewRoman"/>
          <w:sz w:val="24"/>
          <w:szCs w:val="24"/>
        </w:rPr>
        <w:t>i pragnienia innych osób;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składa życzenia i gratulacje, odpowiada na życzenia i gratulacje;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zaprasza i odpowiada na zaproszenie;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proponuje, przyjmuje i odrzuca propozycje, zachę</w:t>
      </w:r>
      <w:r w:rsidR="00BD3CA5">
        <w:rPr>
          <w:rFonts w:ascii="TimesNewRoman" w:hAnsi="TimesNewRoman" w:cs="TimesNewRoman"/>
          <w:sz w:val="24"/>
          <w:szCs w:val="24"/>
        </w:rPr>
        <w:t xml:space="preserve">ca; prowadzi proste negocjacje </w:t>
      </w:r>
      <w:r>
        <w:rPr>
          <w:rFonts w:ascii="TimesNewRoman" w:hAnsi="TimesNewRoman" w:cs="TimesNewRoman"/>
          <w:sz w:val="24"/>
          <w:szCs w:val="24"/>
        </w:rPr>
        <w:t>w sytuacjach życia codziennego;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prosi o radę i udziela rady;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pyta o pozwolenie, udziela i odmawia pozwolenia;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ostrzega, nakazuje, zakazuje, instruuje;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wyraża prośbę oraz zgodę lub odmowę spełnienia prośby;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13) wyraża uczucia i emocje (np. radość, smutek, niezadowolenie, </w:t>
      </w:r>
      <w:r w:rsidR="00BD3CA5">
        <w:rPr>
          <w:rFonts w:ascii="TimesNewRoman" w:hAnsi="TimesNewRoman" w:cs="TimesNewRoman"/>
          <w:sz w:val="24"/>
          <w:szCs w:val="24"/>
        </w:rPr>
        <w:t xml:space="preserve">zdziwienie, </w:t>
      </w:r>
      <w:r>
        <w:rPr>
          <w:rFonts w:ascii="TimesNewRoman" w:hAnsi="TimesNewRoman" w:cs="TimesNewRoman"/>
          <w:sz w:val="24"/>
          <w:szCs w:val="24"/>
        </w:rPr>
        <w:t>nadzieję, obawę);</w:t>
      </w:r>
    </w:p>
    <w:p w:rsidR="00A5476E" w:rsidRDefault="00A5476E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stosuje zwroty i formy grzecznościowe.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reaguje w formie prostego tekstu pisanego</w:t>
      </w:r>
      <w:r>
        <w:rPr>
          <w:rFonts w:ascii="TimesNewRoman" w:hAnsi="TimesNewRoman" w:cs="TimesNewRoman"/>
          <w:sz w:val="24"/>
          <w:szCs w:val="24"/>
        </w:rPr>
        <w:t xml:space="preserve"> (np. wiadomość, SMS, krótki list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prywatny, e-mail, wpis na czacie/forum) w typowych sytuacjach: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siebie i inne osoby;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nawiązuje kontakty towarzyskie; rozpoczyna, prowadzi i kończy rozmowę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(np. podczas rozmowy na czacie);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uzyskuje i przekazuje informacje i wyjaśnienia (np. wypełnia formularz/ankietę);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wyraża swoje opinie, pyta o opinie, zgadza się lub nie zgadza się z opiniami;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wyraża swoje upodobania, intencje i pragnienia, pyta o upodobania, intencje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pragnienia innych osób;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składa życzenia i gratulacje, odpowiada na życzenia i gratulacje;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zaprasza i odpowiada na zaproszenie;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proponuje, przyjmuje i odrzuca propozycje, zachęca; prowadzi proste negocjacje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sytuacjach życia codziennego;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prosi o radę i udziela rady;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pyta o pozwolenie, udziela i odmawia pozwolenia;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ostrzega, nakazuje, zakazuje, instruuje;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wyraża prośbę oraz zgodę lub odmowę spełnienia prośby;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wyraża uczucia i emocje (np. radość, smutek, niezadowolenie, zdziwienie,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nadzieję, obawę);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stosuje zwroty i formy grzecznościowe.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przetwarza prosty tekst ustnie lub pisemnie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przekazuje w języku obcym nowożytnym informacje zawarte w materiałach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wizualnych (np. wykresach, mapach, symbolach, piktogramach) lub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audiowizualnych (np. filmach, reklamach);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przekazuje w języku obcym nowożytnym lub polskim informacje sformułowane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tym języku obcym;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przekazuje w języku obcym nowożytnym informacje sformułowane w języku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polskim.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IX.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posiada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podstawową wiedzę o krajach, społeczeństwach i kulturach społeczności, które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posługują się danym językiem obcym nowożytnym, oraz o kraju ojczystym,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uwzględnieniem kontekstu lokalnego, europejskiego i globalnego;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świadomość związku między kulturą własną i obcą oraz wrażliwość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międzykulturową.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dokonuje samooceny i wykorzystuje techniki samodzielnej pracy nad językiem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(np. korzystanie ze słownika, poprawianie błędów, prowadzenie notatek, stosowanie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mnemotechnik, korzystanie z tekstów kultury w języku obcym nowożytnym).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współdziała w grupie</w:t>
      </w:r>
      <w:r>
        <w:rPr>
          <w:rFonts w:ascii="TimesNewRoman" w:hAnsi="TimesNewRoman" w:cs="TimesNewRoman"/>
          <w:sz w:val="24"/>
          <w:szCs w:val="24"/>
        </w:rPr>
        <w:t xml:space="preserve"> (np. w lekcyjnych i pozalekcyjnych językowych pracach</w:t>
      </w:r>
    </w:p>
    <w:p w:rsidR="00A5476E" w:rsidRDefault="00A5476E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projektowych).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korzysta ze źródeł informacji w języku obcym nowożytnym</w:t>
      </w:r>
      <w:r>
        <w:rPr>
          <w:rFonts w:ascii="TimesNewRoman" w:hAnsi="TimesNewRoman" w:cs="TimesNewRoman"/>
          <w:sz w:val="24"/>
          <w:szCs w:val="24"/>
        </w:rPr>
        <w:t xml:space="preserve"> (np. z encyklopedii,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mediów, instrukcji obsługi), również za pomocą technologii informacyjno-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-komunikacyjnych.</w:t>
      </w:r>
    </w:p>
    <w:p w:rsidR="00BD3CA5" w:rsidRDefault="00BD3CA5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XIII.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stosuje strategie komunikacyjne</w:t>
      </w:r>
      <w:r>
        <w:rPr>
          <w:rFonts w:ascii="TimesNewRoman" w:hAnsi="TimesNewRoman" w:cs="TimesNewRoman"/>
          <w:sz w:val="24"/>
          <w:szCs w:val="24"/>
        </w:rPr>
        <w:t xml:space="preserve"> (np. domyślanie się znaczenia wyrazów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kontekstu, identyfikowanie słów kluczy lub internacjonalizmów) i strategie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kompensacyjne, w przypadku gdy nie zna lub nie pamięta wyrazu (np. upraszczanie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formy wypowiedzi, zastępowanie innym wyrazem, opis, wykorzystywanie środków</w:t>
      </w:r>
    </w:p>
    <w:p w:rsidR="00A5476E" w:rsidRDefault="00A5476E" w:rsidP="00A5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niewerbalnych).</w:t>
      </w:r>
    </w:p>
    <w:p w:rsidR="00BD3CA5" w:rsidRDefault="00BD3CA5" w:rsidP="00A5476E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A5476E" w:rsidRPr="003D11F0" w:rsidRDefault="00A5476E" w:rsidP="00A5476E">
      <w:pPr>
        <w:spacing w:after="0"/>
        <w:jc w:val="both"/>
        <w:rPr>
          <w:sz w:val="28"/>
          <w:szCs w:val="28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XIV. </w:t>
      </w:r>
      <w:r w:rsidRPr="00BD3CA5">
        <w:rPr>
          <w:rFonts w:ascii="TimesNewRoman" w:hAnsi="TimesNewRoman" w:cs="TimesNewRoman"/>
          <w:sz w:val="24"/>
          <w:szCs w:val="24"/>
          <w:u w:val="single"/>
        </w:rPr>
        <w:t>Uczeń posiada świadomość językową</w:t>
      </w:r>
      <w:r>
        <w:rPr>
          <w:rFonts w:ascii="TimesNewRoman" w:hAnsi="TimesNewRoman" w:cs="TimesNewRoman"/>
          <w:sz w:val="24"/>
          <w:szCs w:val="24"/>
        </w:rPr>
        <w:t xml:space="preserve"> (np. podobieństw i różnic między językami).</w:t>
      </w:r>
    </w:p>
    <w:sectPr w:rsidR="00A5476E" w:rsidRPr="003D11F0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E7B2F"/>
    <w:rsid w:val="003D11F0"/>
    <w:rsid w:val="003D3134"/>
    <w:rsid w:val="007227F9"/>
    <w:rsid w:val="0095271A"/>
    <w:rsid w:val="00A5476E"/>
    <w:rsid w:val="00A75940"/>
    <w:rsid w:val="00B77664"/>
    <w:rsid w:val="00BD3CA5"/>
    <w:rsid w:val="00EB426E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dcterms:created xsi:type="dcterms:W3CDTF">2021-01-10T17:28:00Z</dcterms:created>
  <dcterms:modified xsi:type="dcterms:W3CDTF">2021-01-13T19:03:00Z</dcterms:modified>
</cp:coreProperties>
</file>