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A001D1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7</w:t>
      </w:r>
      <w:r w:rsidR="000D01AF">
        <w:rPr>
          <w:rFonts w:ascii="Times New Roman" w:hAnsi="Times New Roman" w:cs="Times New Roman"/>
          <w:b/>
          <w:sz w:val="28"/>
          <w:szCs w:val="28"/>
        </w:rPr>
        <w:t>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D328E4">
        <w:rPr>
          <w:rFonts w:ascii="Times New Roman" w:hAnsi="Times New Roman" w:cs="Times New Roman"/>
          <w:b/>
          <w:sz w:val="28"/>
          <w:szCs w:val="28"/>
        </w:rPr>
        <w:t>DMIOT: CHEMIA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328E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I. Pozyskiwanie, przetwarzanie i tworzenie informacji.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pozyskuje i przetwarza informacje z różnorodnych źródeł z wykorzystaniem technologii informacyjno-komunikacyjnych;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ocenia wiarygodność uzyskanych danych;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konstruuje wykresy, tabele i schematy na podstawie dostępnych informacji.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Rozumowanie i zastosowanie nabytej wiedzy do rozwiązywania problemów.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właściwości substancji i wyjaśnia przebieg prostych procesów chemicznych;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wskazuje na związek właściwości różnorodnych substancji z ich zastosowaniami i ich wpływem na środowisko naturalne;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respektuje podstawowe zasady ochrony środowiska;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wskazuje na związek między właściwościami substancji a ich budową chemiczną;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wykorzystuje wiedzę do rozwiązywania prostych problemów chemicznych;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stosuje poprawną terminologię;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wykonuje obliczenia dotyczące praw chemicznych.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Opanowanie czynności praktycznych.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bezpiecznie posługuje się prostym sprzętem laboratoryjnym i podstawowymi odczynnikami chemicznymi;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projektuje i przeprowadza proste doświadczenia chemiczne;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rejestruje ich wyniki w różnej formie, formułuje obserwacje, wnioski oraz wyjaśnienia;</w:t>
      </w:r>
    </w:p>
    <w:p w:rsidR="003D11F0" w:rsidRPr="000D01AF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przestrzega zasad bezpieczeństwa i higieny pracy.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D328E4">
        <w:rPr>
          <w:rFonts w:ascii="TimesNewRoman" w:hAnsi="TimesNewRoman" w:cs="TimesNewRoman"/>
          <w:sz w:val="24"/>
          <w:szCs w:val="24"/>
          <w:u w:val="single"/>
        </w:rPr>
        <w:t>Substancje i ich właściwości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właściwości substancji będących głównymi składnikami stosowanych na co dzień produktów, np. soli kuchennej, cukru, mąki, wody, węgla, glinu, miedzi, cynku, żelaza; projektuje i przeprowadza doświadczenia, w których bada wybrane właściwości substancji;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znaki ostrzegawcze (piktogramy) stosowane przy oznakowaniu substancji niebezpiecznych; wymienia podstawowe zasady bezpiecznej pracy z odczynnikami chemicznymi;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stany skupienia materii;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tłumaczy, na czym polegają zjawiska dyfuzji, rozpuszczania, zmiany stanu skupienia;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cechy mieszanin jednorodnych i niejednorodnych;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sporządza mieszaniny i dobiera metodę rozdzielania składników mieszanin (np. sączenie, destylacja, rozdzielanie cieczy w rozdzielaczu); wskazuje te różnice między właściwościami fizycznymi składników mieszaniny, które umożliwiają jej rozdzielenie;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różnice między mieszaniną a związkiem chemicznym lub pierwiastkiem;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klasyfikuje pierwiastki na metale i niemetale; odróżnia metale od niemetali na podstawie ich właściwości;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posługuje się symbolami pierwiastków i stosuje je do zapisywania wzorów chemicznych: H, C, N, O, Na, Mg, Al, Si, P, S, Cl, K, Ca, Fe, Cu, Zn, Br, Ag, Sn, I, Ba, Au, Hg, Pb;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przeprowadza obliczenia z wykorzystaniem pojęć: masa, gęstość i objętość.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II. </w:t>
      </w:r>
      <w:r w:rsidRPr="00D328E4">
        <w:rPr>
          <w:rFonts w:ascii="TimesNewRoman" w:hAnsi="TimesNewRoman" w:cs="TimesNewRoman"/>
          <w:sz w:val="24"/>
          <w:szCs w:val="24"/>
          <w:u w:val="single"/>
        </w:rPr>
        <w:t>Wewnętrzna budowa materii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posługuje się pojęciem pierwiastka chemicznego jako zbioru atomów o danej liczbie atomowej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Z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skład atomu (jądro: protony i neutrony, elektrony); na podstawie położenia pierwiastka w układzie okresowym określa liczbę powłok elektronowych w atomie oraz liczbę elektronów zewnętrznej powłoki elektronowej dla pierwiastków grup 1 i 2 i 13–18; określa położenie pierwiastka w układzie okresowym (numer grupy, numer okresu);</w:t>
      </w:r>
    </w:p>
    <w:p w:rsidR="00D328E4" w:rsidRP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ustala liczbę protonów, elektronów i neutronów w atomie na podstawie liczby atomowej i masowej; stosuje zapis </w:t>
      </w:r>
      <w:r>
        <w:rPr>
          <w:rFonts w:ascii="CambriaMath" w:eastAsia="CambriaMath" w:hAnsi="TimesNewRoman" w:cs="CambriaMath"/>
          <w:sz w:val="24"/>
          <w:szCs w:val="24"/>
        </w:rPr>
        <w:t xml:space="preserve">E 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definiuje pojęcie izotopu; opisuje różnice w budowie atomów izotopów, np. wodoru; wyszukuje informacje na temat zastosowań różnych izotopów;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stosuje pojęcie masy atomowej (średnia masa atomów danego pierwiastka, z uwzględnieniem jego składu izotopowego);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odczytuje z układu okresowego podstawowe informacje o pierwiastkach (symbol, nazwę, liczbę atomową, masę atomową, rodzaj pierwiastka – metal lub niemetal);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wyjaśnia związek między podobieństwem właściwości pierwiastków należących do tej samej grupy układu okresowego oraz stopniową zmianą właściwości pierwiastków leżących w tym samym okresie (metale – niemetale) a budową atomów;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opisuje, czym różni się atom od cząsteczki; interpretuje zapisy, np. H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2H, 2H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opisuje funkcję elektronów zewnętrznej powłoki w łączeniu się atomów; stosuje pojęcie elektroujemności do określania rodzaju wiązań (kowalencyjne, jonowe) w podanych substancjach;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na przykładzie cząsteczek H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Cl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N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CO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H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O, HCl, NH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, CH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opisuje powstawanie wiązań chemicznych; zapisuje wzory sumaryczne i strukturalne tych cząsteczek;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stosuje pojęcie jonu (kation i anion) i opisuje, jak powstają jony; określa ładunek jonów metali (np. Na, Mg, Al) oraz niemetali (np. O, Cl, S); opisuje powstawanie wiązań jonowych (np. NaCl, MgO);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porównuje właściwości związków kowalencyjnych i jonowych (stan skupienia, rozpuszczalność w wodzie, temperatura topnienia i temperatura wrzenia, przewodnictwo ciepła i elektryczności);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określa na podstawie układu okresowego wartościowość (względem wodoru i maksymalną względem tlenu) dla pierwiastków grup: 1, 2, 13, 14, 15, 16 i 17;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rysuje wzór strukturalny cząsteczki związku dwupierwiastkowego (o wiązaniach kowalencyjnych) o znanych wartościowościach pierwiastków;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ustala dla związków dwupierwiastkowych (np. tlenków): nazwę na podstawie wzoru sumarycznego, wzór sumaryczny na podstawie nazwy, wzór sumaryczny na podstawie wartościowości, wartościowość na podstawie wzoru sumarycznego.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</w:t>
      </w:r>
      <w:r w:rsidRPr="00D328E4">
        <w:rPr>
          <w:rFonts w:ascii="TimesNewRoman" w:hAnsi="TimesNewRoman" w:cs="TimesNewRoman"/>
          <w:sz w:val="24"/>
          <w:szCs w:val="24"/>
          <w:u w:val="single"/>
        </w:rPr>
        <w:t>. Reakcje chemiczne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podaje przykłady różnych typów reakcji (reakcja syntezy, reakcja analizy, reakcja wymiany); wskazuje substraty i produkty;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zapisuje równania reakcji chemicznych w formie cząsteczkowej i jonowej; dobiera współczynniki stechiometryczne, stosując prawo zachowania masy i prawo zachowania ładunku;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definiuje pojęcia: reakcje egzotermiczne i reakcje endotermiczne; podaje przykłady takich reakcji;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wskazuje wpływ katalizatora na przebieg reakcji chemicznej; na podstawie równania reakcji lub opisu jej przebiegu odróżnia reagenty (substraty i produkty) od katalizatora;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oblicza masy cząsteczkowe pierwiastków występujących w formie cząsteczek i związków chemicznych;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stosuje do obliczeń prawo stałości składu i prawo zachowania masy (wykonuje obliczenia związane ze stechiometrią wzoru chemicznego i równania reakcji chemicznej).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IV. </w:t>
      </w:r>
      <w:r w:rsidRPr="009C7E49">
        <w:rPr>
          <w:rFonts w:ascii="TimesNewRoman" w:hAnsi="TimesNewRoman" w:cs="TimesNewRoman"/>
          <w:sz w:val="24"/>
          <w:szCs w:val="24"/>
          <w:u w:val="single"/>
        </w:rPr>
        <w:t>Tlen, wodór i ich związki chemiczne. Powietrze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Pr="009C7E49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projektuje i przeprowadza doświadczenie polegając</w:t>
      </w:r>
      <w:r w:rsidR="009C7E49">
        <w:rPr>
          <w:rFonts w:ascii="TimesNewRoman" w:hAnsi="TimesNewRoman" w:cs="TimesNewRoman"/>
          <w:sz w:val="24"/>
          <w:szCs w:val="24"/>
        </w:rPr>
        <w:t xml:space="preserve">e na otrzymaniu tlenu oraz bada </w:t>
      </w:r>
      <w:r>
        <w:rPr>
          <w:rFonts w:ascii="TimesNewRoman" w:hAnsi="TimesNewRoman" w:cs="TimesNewRoman"/>
          <w:sz w:val="24"/>
          <w:szCs w:val="24"/>
        </w:rPr>
        <w:t>wybrane właściwości fizyczne i chemiczne tl</w:t>
      </w:r>
      <w:r w:rsidR="009C7E49">
        <w:rPr>
          <w:rFonts w:ascii="TimesNewRoman" w:hAnsi="TimesNewRoman" w:cs="TimesNewRoman"/>
          <w:sz w:val="24"/>
          <w:szCs w:val="24"/>
        </w:rPr>
        <w:t xml:space="preserve">enu; odczytuje z różnych źródeł </w:t>
      </w:r>
      <w:r>
        <w:rPr>
          <w:rFonts w:ascii="TimesNewRoman" w:hAnsi="TimesNewRoman" w:cs="TimesNewRoman"/>
          <w:sz w:val="24"/>
          <w:szCs w:val="24"/>
        </w:rPr>
        <w:t>(np. układu okresowego pierwiastków, wykre</w:t>
      </w:r>
      <w:r w:rsidR="009C7E49">
        <w:rPr>
          <w:rFonts w:ascii="TimesNewRoman" w:hAnsi="TimesNewRoman" w:cs="TimesNewRoman"/>
          <w:sz w:val="24"/>
          <w:szCs w:val="24"/>
        </w:rPr>
        <w:t xml:space="preserve">su rozpuszczalności) informacje </w:t>
      </w:r>
      <w:r>
        <w:rPr>
          <w:rFonts w:ascii="TimesNewRoman" w:hAnsi="TimesNewRoman" w:cs="TimesNewRoman"/>
          <w:color w:val="000000"/>
          <w:sz w:val="24"/>
          <w:szCs w:val="24"/>
        </w:rPr>
        <w:t>dotyczące tego pierwiastka; wymienia jego zastosowania; pisze równania reakcji</w:t>
      </w:r>
      <w:r w:rsidR="009C7E4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otrzymywania tlenu oraz równania reakcji tlenu z metalami i niemetalami;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opisuje właściwości fizyczne oraz zastosowani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 wybranych tlenków (np. tlenku </w:t>
      </w:r>
      <w:r>
        <w:rPr>
          <w:rFonts w:ascii="TimesNewRoman" w:hAnsi="TimesNewRoman" w:cs="TimesNewRoman"/>
          <w:color w:val="000000"/>
          <w:sz w:val="24"/>
          <w:szCs w:val="24"/>
        </w:rPr>
        <w:t>wapnia, tlenku glinu, tlenków żelaza, tlenków wę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gla, tlenku krzemu(IV), tlenków </w:t>
      </w:r>
      <w:r>
        <w:rPr>
          <w:rFonts w:ascii="TimesNewRoman" w:hAnsi="TimesNewRoman" w:cs="TimesNewRoman"/>
          <w:color w:val="000000"/>
          <w:sz w:val="24"/>
          <w:szCs w:val="24"/>
        </w:rPr>
        <w:t>siarki);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3) wskazuje przyczyny i skutki spadku stężenia 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ozonu w stratosferze ziemskiej; </w:t>
      </w:r>
      <w:r>
        <w:rPr>
          <w:rFonts w:ascii="TimesNewRoman" w:hAnsi="TimesNewRoman" w:cs="TimesNewRoman"/>
          <w:color w:val="000000"/>
          <w:sz w:val="24"/>
          <w:szCs w:val="24"/>
        </w:rPr>
        <w:t>proponuje sposoby zapobiegania powiększaniu się „dziury ozonowej”;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4) wymienia czynniki środowiska, które powo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dują korozję; proponuje sposoby </w:t>
      </w:r>
      <w:r>
        <w:rPr>
          <w:rFonts w:ascii="TimesNewRoman" w:hAnsi="TimesNewRoman" w:cs="TimesNewRoman"/>
          <w:color w:val="000000"/>
          <w:sz w:val="24"/>
          <w:szCs w:val="24"/>
        </w:rPr>
        <w:t>zabezpieczania produktów zawierających żelazo przed rdzewieniem;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opisuje właściwości fizyczne i chemiczne tlenku w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ęgla(IV) oraz funkcję tego gazu </w:t>
      </w:r>
      <w:r>
        <w:rPr>
          <w:rFonts w:ascii="TimesNewRoman" w:hAnsi="TimesNewRoman" w:cs="TimesNewRoman"/>
          <w:color w:val="000000"/>
          <w:sz w:val="24"/>
          <w:szCs w:val="24"/>
        </w:rPr>
        <w:t>w przyrodzie; projektuje i przeprowadza doświadc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zenie pozwalające otrzymać oraz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wykryć tlenek węgla(IV) (np. w powietrzu wydychanym z płuc); pisze 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równania </w:t>
      </w:r>
      <w:r>
        <w:rPr>
          <w:rFonts w:ascii="TimesNewRoman" w:hAnsi="TimesNewRoman" w:cs="TimesNewRoman"/>
          <w:color w:val="000000"/>
          <w:sz w:val="24"/>
          <w:szCs w:val="24"/>
        </w:rPr>
        <w:t>reakcji otrzymywania tlenku węgla(IV) (np. reakcja s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palania węgla w tlenie, rozkład </w:t>
      </w:r>
      <w:r>
        <w:rPr>
          <w:rFonts w:ascii="TimesNewRoman" w:hAnsi="TimesNewRoman" w:cs="TimesNewRoman"/>
          <w:color w:val="000000"/>
          <w:sz w:val="24"/>
          <w:szCs w:val="24"/>
        </w:rPr>
        <w:t>węglanów, reakcja węglanu wapnia z kwasem solnym);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6) opisuje obieg tlenu i węgla w przyrodzie;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7) projektuje i przeprowadza doświadczenie polegające na otrzymaniu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wodoru oraz bada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wybrane jego właściwości fizyczne i chemiczne; 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odczytuje z różnych źródeł (np. </w:t>
      </w:r>
      <w:r>
        <w:rPr>
          <w:rFonts w:ascii="TimesNewRoman" w:hAnsi="TimesNewRoman" w:cs="TimesNewRoman"/>
          <w:color w:val="000000"/>
          <w:sz w:val="24"/>
          <w:szCs w:val="24"/>
        </w:rPr>
        <w:t>układu okresowego pierwiastków, wykresu rozpusz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czalności) informacje dotyczące </w:t>
      </w:r>
      <w:r>
        <w:rPr>
          <w:rFonts w:ascii="TimesNewRoman" w:hAnsi="TimesNewRoman" w:cs="TimesNewRoman"/>
          <w:color w:val="000000"/>
          <w:sz w:val="24"/>
          <w:szCs w:val="24"/>
        </w:rPr>
        <w:t>tego pierwiastka</w:t>
      </w:r>
      <w:r>
        <w:rPr>
          <w:rFonts w:ascii="TimesNewRoman" w:hAnsi="TimesNewRoman" w:cs="TimesNewRoman"/>
          <w:color w:val="7030A1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wymienia jego zastosowania; pisze równania reakcji otrzymywani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 </w:t>
      </w:r>
      <w:r>
        <w:rPr>
          <w:rFonts w:ascii="TimesNewRoman" w:hAnsi="TimesNewRoman" w:cs="TimesNewRoman"/>
          <w:color w:val="000000"/>
          <w:sz w:val="24"/>
          <w:szCs w:val="24"/>
        </w:rPr>
        <w:t>wodoru oraz równania reakcji wodoru z niemetalam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i; opisuje właściwości fizyczne </w:t>
      </w:r>
      <w:r>
        <w:rPr>
          <w:rFonts w:ascii="TimesNewRoman" w:hAnsi="TimesNewRoman" w:cs="TimesNewRoman"/>
          <w:color w:val="000000"/>
          <w:sz w:val="24"/>
          <w:szCs w:val="24"/>
        </w:rPr>
        <w:t>oraz zastosowania wybranych wodorków nie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metali (amoniaku, chlorowodoru, </w:t>
      </w:r>
      <w:r>
        <w:rPr>
          <w:rFonts w:ascii="TimesNewRoman" w:hAnsi="TimesNewRoman" w:cs="TimesNewRoman"/>
          <w:color w:val="000000"/>
          <w:sz w:val="24"/>
          <w:szCs w:val="24"/>
        </w:rPr>
        <w:t>siarkowodoru);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8) projektuje i przeprowadza doświadczenie po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twierdzające, że powietrze jest </w:t>
      </w:r>
      <w:r>
        <w:rPr>
          <w:rFonts w:ascii="TimesNewRoman" w:hAnsi="TimesNewRoman" w:cs="TimesNewRoman"/>
          <w:color w:val="000000"/>
          <w:sz w:val="24"/>
          <w:szCs w:val="24"/>
        </w:rPr>
        <w:t>mieszaniną; opisuje skład i właściwości powietrza;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9) opisuje właściwości fizyczne gazów szlachetnych; w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yjaśnia, dlaczego są one bardzo </w:t>
      </w:r>
      <w:r>
        <w:rPr>
          <w:rFonts w:ascii="TimesNewRoman" w:hAnsi="TimesNewRoman" w:cs="TimesNewRoman"/>
          <w:color w:val="000000"/>
          <w:sz w:val="24"/>
          <w:szCs w:val="24"/>
        </w:rPr>
        <w:t>mało aktywne chemicznie; wymienia ich zastosowania;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10) wymienia źródła, rodzaje i skutki zanieczyszczeń powietrza; wymienia sposo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by </w:t>
      </w:r>
      <w:r>
        <w:rPr>
          <w:rFonts w:ascii="TimesNewRoman" w:hAnsi="TimesNewRoman" w:cs="TimesNewRoman"/>
          <w:color w:val="000000"/>
          <w:sz w:val="24"/>
          <w:szCs w:val="24"/>
        </w:rPr>
        <w:t>postępowania pozwalające chronić powietrze przed zanieczyszczeniami.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V. </w:t>
      </w:r>
      <w:r w:rsidRPr="009C7E49">
        <w:rPr>
          <w:rFonts w:ascii="TimesNewRoman" w:hAnsi="TimesNewRoman" w:cs="TimesNewRoman"/>
          <w:color w:val="000000"/>
          <w:sz w:val="24"/>
          <w:szCs w:val="24"/>
          <w:u w:val="single"/>
        </w:rPr>
        <w:t>Woda i roztwory wodne</w:t>
      </w:r>
      <w:r>
        <w:rPr>
          <w:rFonts w:ascii="TimesNewRoman" w:hAnsi="TimesNewRoman" w:cs="TimesNewRoman"/>
          <w:color w:val="000000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opisuje budowę cząsteczki wody oraz przewiduj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e zdolność do rozpuszczania się </w:t>
      </w:r>
      <w:r>
        <w:rPr>
          <w:rFonts w:ascii="TimesNewRoman" w:hAnsi="TimesNewRoman" w:cs="TimesNewRoman"/>
          <w:color w:val="000000"/>
          <w:sz w:val="24"/>
          <w:szCs w:val="24"/>
        </w:rPr>
        <w:t>różnych substancji w wodzie;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podaje przykłady substancji, które nie rozpuszcza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ją się w wodzie, oraz przykłady </w:t>
      </w:r>
      <w:r>
        <w:rPr>
          <w:rFonts w:ascii="TimesNewRoman" w:hAnsi="TimesNewRoman" w:cs="TimesNewRoman"/>
          <w:color w:val="000000"/>
          <w:sz w:val="24"/>
          <w:szCs w:val="24"/>
        </w:rPr>
        <w:t>substancji, które rozpuszczają się w wodzie, tw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orząc roztwory właściwe; podaje </w:t>
      </w:r>
      <w:r>
        <w:rPr>
          <w:rFonts w:ascii="TimesNewRoman" w:hAnsi="TimesNewRoman" w:cs="TimesNewRoman"/>
          <w:color w:val="000000"/>
          <w:sz w:val="24"/>
          <w:szCs w:val="24"/>
        </w:rPr>
        <w:t>przykłady substancji, które z wodą tworzą koloidy i zawiesiny;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projektuje i przeprowadza doświadczenia dotyczące rozpuszczalności ró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żnych </w:t>
      </w:r>
      <w:r>
        <w:rPr>
          <w:rFonts w:ascii="TimesNewRoman" w:hAnsi="TimesNewRoman" w:cs="TimesNewRoman"/>
          <w:color w:val="000000"/>
          <w:sz w:val="24"/>
          <w:szCs w:val="24"/>
        </w:rPr>
        <w:t>substancji w wodzie;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4) projektuje i przeprowadza doświadczenia wykazu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jące wpływ różnych czynników na </w:t>
      </w:r>
      <w:r>
        <w:rPr>
          <w:rFonts w:ascii="TimesNewRoman" w:hAnsi="TimesNewRoman" w:cs="TimesNewRoman"/>
          <w:color w:val="000000"/>
          <w:sz w:val="24"/>
          <w:szCs w:val="24"/>
        </w:rPr>
        <w:t>szybkość rozpuszczania substancji stałych w wodzie;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definiuje pojęcie rozpuszczalność; podaje róż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nice między roztworem nasyconym </w:t>
      </w:r>
      <w:r>
        <w:rPr>
          <w:rFonts w:ascii="TimesNewRoman" w:hAnsi="TimesNewRoman" w:cs="TimesNewRoman"/>
          <w:color w:val="000000"/>
          <w:sz w:val="24"/>
          <w:szCs w:val="24"/>
        </w:rPr>
        <w:t>i nienasyconym;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6) odczytuje rozpuszczalność substancji z tabeli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rozpuszczalności lub z wykresu </w:t>
      </w:r>
      <w:r>
        <w:rPr>
          <w:rFonts w:ascii="TimesNewRoman" w:hAnsi="TimesNewRoman" w:cs="TimesNewRoman"/>
          <w:color w:val="000000"/>
          <w:sz w:val="24"/>
          <w:szCs w:val="24"/>
        </w:rPr>
        <w:t>rozpuszczalności; oblicza masę substancji, którą możn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 rozpuścić w określonej ilości </w:t>
      </w:r>
      <w:r>
        <w:rPr>
          <w:rFonts w:ascii="TimesNewRoman" w:hAnsi="TimesNewRoman" w:cs="TimesNewRoman"/>
          <w:color w:val="000000"/>
          <w:sz w:val="24"/>
          <w:szCs w:val="24"/>
        </w:rPr>
        <w:t>wody w podanej temperaturze;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7) wykonuje obliczenia z zastosowaniem pojęć: rozpuszczalność,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stężenie procentowe </w:t>
      </w:r>
      <w:r>
        <w:rPr>
          <w:rFonts w:ascii="TimesNewRoman" w:hAnsi="TimesNewRoman" w:cs="TimesNewRoman"/>
          <w:color w:val="000000"/>
          <w:sz w:val="24"/>
          <w:szCs w:val="24"/>
        </w:rPr>
        <w:t>(procent masowy), masa substancji, masa rozpuszc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zalnika, masa roztworu, gęstość </w:t>
      </w:r>
      <w:r>
        <w:rPr>
          <w:rFonts w:ascii="TimesNewRoman" w:hAnsi="TimesNewRoman" w:cs="TimesNewRoman"/>
          <w:color w:val="000000"/>
          <w:sz w:val="24"/>
          <w:szCs w:val="24"/>
        </w:rPr>
        <w:t>roztworu (z wykorzystaniem tabeli rozpuszczalności lub wykresu rozpuszczalności).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VI. </w:t>
      </w:r>
      <w:r w:rsidRPr="009C7E49">
        <w:rPr>
          <w:rFonts w:ascii="TimesNewRoman" w:hAnsi="TimesNewRoman" w:cs="TimesNewRoman"/>
          <w:color w:val="000000"/>
          <w:sz w:val="24"/>
          <w:szCs w:val="24"/>
          <w:u w:val="single"/>
        </w:rPr>
        <w:t>Wodorotlenki i kwasy</w:t>
      </w:r>
      <w:r>
        <w:rPr>
          <w:rFonts w:ascii="TimesNewRoman" w:hAnsi="TimesNewRoman" w:cs="TimesNewRoman"/>
          <w:color w:val="000000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rozpoznaje wzory wodorotlenków i kwas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ów; zapisuje wzory sumaryczne </w:t>
      </w:r>
      <w:r>
        <w:rPr>
          <w:rFonts w:ascii="TimesNewRoman" w:hAnsi="TimesNewRoman" w:cs="TimesNewRoman"/>
          <w:color w:val="000000"/>
          <w:sz w:val="24"/>
          <w:szCs w:val="24"/>
        </w:rPr>
        <w:t>wodorotlenków: NaOH, KOH, Ca(OH)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, Al(OH)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, Cu(OH)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i kwasów: HCl,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S, </w:t>
      </w:r>
      <w:r>
        <w:rPr>
          <w:rFonts w:ascii="TimesNewRoman" w:hAnsi="TimesNewRoman" w:cs="TimesNewRoman"/>
          <w:color w:val="000000"/>
          <w:sz w:val="24"/>
          <w:szCs w:val="24"/>
        </w:rPr>
        <w:t>HNO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3, </w:t>
      </w:r>
      <w:r>
        <w:rPr>
          <w:rFonts w:ascii="TimesNewRoman" w:hAnsi="TimesNewRoman" w:cs="TimesNewRoman"/>
          <w:color w:val="000000"/>
          <w:sz w:val="24"/>
          <w:szCs w:val="24"/>
        </w:rPr>
        <w:t>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SO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,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SO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  <w:r>
        <w:rPr>
          <w:rFonts w:ascii="TimesNewRoman" w:hAnsi="TimesNewRoman" w:cs="TimesNewRoman"/>
          <w:color w:val="000000"/>
          <w:sz w:val="24"/>
          <w:szCs w:val="24"/>
        </w:rPr>
        <w:t>,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CO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, H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PO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oraz podaje ich nazwy;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2) projektuje i przeprowadza doświadczenia, 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w wyniku których można otrzymać </w:t>
      </w:r>
      <w:r>
        <w:rPr>
          <w:rFonts w:ascii="TimesNewRoman" w:hAnsi="TimesNewRoman" w:cs="TimesNewRoman"/>
          <w:color w:val="000000"/>
          <w:sz w:val="24"/>
          <w:szCs w:val="24"/>
        </w:rPr>
        <w:t>wodorotlenek (rozpuszczalny i trudno rozpuszcz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alny w wodzie), kwas beztlenowy </w:t>
      </w:r>
      <w:r>
        <w:rPr>
          <w:rFonts w:ascii="TimesNewRoman" w:hAnsi="TimesNewRoman" w:cs="TimesNewRoman"/>
          <w:color w:val="000000"/>
          <w:sz w:val="24"/>
          <w:szCs w:val="24"/>
        </w:rPr>
        <w:t>i tlenowy (np. NaOH, Ca(OH)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, Cu(OH)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, HCl, H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PO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  <w:r>
        <w:rPr>
          <w:rFonts w:ascii="TimesNewRoman" w:hAnsi="TimesNewRoman" w:cs="TimesNewRoman"/>
          <w:color w:val="000000"/>
          <w:sz w:val="24"/>
          <w:szCs w:val="24"/>
        </w:rPr>
        <w:t>); zapisuje odpowiednie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równania reakcji w formie cząsteczkowej;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3) opisuje właściwości i wynikające z nich zastos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owania niektórych wodorotlenków </w:t>
      </w:r>
      <w:r>
        <w:rPr>
          <w:rFonts w:ascii="TimesNewRoman" w:hAnsi="TimesNewRoman" w:cs="TimesNewRoman"/>
          <w:color w:val="000000"/>
          <w:sz w:val="24"/>
          <w:szCs w:val="24"/>
        </w:rPr>
        <w:t>i kwasów (np. NaOH, Ca(OH)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, HCl,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SO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  <w:r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4) wyjaśnia, na czym polega dysocjacja elektrolit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yczna zasad i kwasów; definiuje </w:t>
      </w:r>
      <w:r>
        <w:rPr>
          <w:rFonts w:ascii="TimesNewRoman" w:hAnsi="TimesNewRoman" w:cs="TimesNewRoman"/>
          <w:color w:val="000000"/>
          <w:sz w:val="24"/>
          <w:szCs w:val="24"/>
        </w:rPr>
        <w:t>pojęcia: elektrolit i nieelektrolit; zapisuje równania dy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socjacji elektrolitycznej zasad </w:t>
      </w:r>
      <w:r>
        <w:rPr>
          <w:rFonts w:ascii="TimesNewRoman" w:hAnsi="TimesNewRoman" w:cs="TimesNewRoman"/>
          <w:color w:val="000000"/>
          <w:sz w:val="24"/>
          <w:szCs w:val="24"/>
        </w:rPr>
        <w:t>i kwasów (w formie stopniowej dla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S, H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CO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); de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finiuje kwasy i zasady (zgodnie </w:t>
      </w:r>
      <w:r>
        <w:rPr>
          <w:rFonts w:ascii="TimesNewRoman" w:hAnsi="TimesNewRoman" w:cs="TimesNewRoman"/>
          <w:color w:val="000000"/>
          <w:sz w:val="24"/>
          <w:szCs w:val="24"/>
        </w:rPr>
        <w:t>z teorią Arrheniusa); rozróżnia pojęcia: wodorotlenek i zasada;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wskazuje na zastosowania wskaźników, np. fen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oloftaleiny, oranżu metylowego, </w:t>
      </w:r>
      <w:r>
        <w:rPr>
          <w:rFonts w:ascii="TimesNewRoman" w:hAnsi="TimesNewRoman" w:cs="TimesNewRoman"/>
          <w:color w:val="000000"/>
          <w:sz w:val="24"/>
          <w:szCs w:val="24"/>
        </w:rPr>
        <w:t>uniwersalnego papierka wskaźnikowego; rozróżnia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doświadczalnie roztwory kwasów </w:t>
      </w:r>
      <w:r>
        <w:rPr>
          <w:rFonts w:ascii="TimesNewRoman" w:hAnsi="TimesNewRoman" w:cs="TimesNewRoman"/>
          <w:color w:val="000000"/>
          <w:sz w:val="24"/>
          <w:szCs w:val="24"/>
        </w:rPr>
        <w:t>i wodorotlenków za pomocą wskaźników;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6) wymienia rodzaje odczynu roztworu; określa i uzas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adnia odczyn roztworu (kwasowy, </w:t>
      </w:r>
      <w:r>
        <w:rPr>
          <w:rFonts w:ascii="TimesNewRoman" w:hAnsi="TimesNewRoman" w:cs="TimesNewRoman"/>
          <w:color w:val="000000"/>
          <w:sz w:val="24"/>
          <w:szCs w:val="24"/>
        </w:rPr>
        <w:t>zasadowy, obojętny);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7) posługuje się skalą pH; interpretuje wartość 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pH w ujęciu jakościowym (odczyn </w:t>
      </w:r>
      <w:r>
        <w:rPr>
          <w:rFonts w:ascii="TimesNewRoman" w:hAnsi="TimesNewRoman" w:cs="TimesNewRoman"/>
          <w:color w:val="000000"/>
          <w:sz w:val="24"/>
          <w:szCs w:val="24"/>
        </w:rPr>
        <w:t>kwasowy, zasadowy, obojętny); przeprowadza dośw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iadczenie, które pozwoli zbadać </w:t>
      </w:r>
      <w:r>
        <w:rPr>
          <w:rFonts w:ascii="TimesNewRoman" w:hAnsi="TimesNewRoman" w:cs="TimesNewRoman"/>
          <w:color w:val="000000"/>
          <w:sz w:val="24"/>
          <w:szCs w:val="24"/>
        </w:rPr>
        <w:t>pH produktów występujących w życiu codziennym c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złowieka (np. żywności, środków </w:t>
      </w:r>
      <w:r>
        <w:rPr>
          <w:rFonts w:ascii="TimesNewRoman" w:hAnsi="TimesNewRoman" w:cs="TimesNewRoman"/>
          <w:color w:val="000000"/>
          <w:sz w:val="24"/>
          <w:szCs w:val="24"/>
        </w:rPr>
        <w:t>czystości);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8) analizuje proces powstawania i skutki kwa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śnych opadów; proponuje sposoby </w:t>
      </w:r>
      <w:r>
        <w:rPr>
          <w:rFonts w:ascii="TimesNewRoman" w:hAnsi="TimesNewRoman" w:cs="TimesNewRoman"/>
          <w:color w:val="000000"/>
          <w:sz w:val="24"/>
          <w:szCs w:val="24"/>
        </w:rPr>
        <w:t>ograniczające ich powstawanie.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VII. </w:t>
      </w:r>
      <w:r w:rsidRPr="009C7E49">
        <w:rPr>
          <w:rFonts w:ascii="TimesNewRoman" w:hAnsi="TimesNewRoman" w:cs="TimesNewRoman"/>
          <w:color w:val="000000"/>
          <w:sz w:val="24"/>
          <w:szCs w:val="24"/>
          <w:u w:val="single"/>
        </w:rPr>
        <w:t>Sole</w:t>
      </w:r>
      <w:r>
        <w:rPr>
          <w:rFonts w:ascii="TimesNewRoman" w:hAnsi="TimesNewRoman" w:cs="TimesNewRoman"/>
          <w:color w:val="000000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projektuje i przeprowadza doświadczenie oraz wyjaśnia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 przebieg reakcji zobojętniania </w:t>
      </w:r>
      <w:r>
        <w:rPr>
          <w:rFonts w:ascii="TimesNewRoman" w:hAnsi="TimesNewRoman" w:cs="TimesNewRoman"/>
          <w:color w:val="000000"/>
          <w:sz w:val="24"/>
          <w:szCs w:val="24"/>
        </w:rPr>
        <w:t>(HCl + NaOH); pisze równania reakcji zoboj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ętniania w formie cząsteczkowej </w:t>
      </w:r>
      <w:r>
        <w:rPr>
          <w:rFonts w:ascii="TimesNewRoman" w:hAnsi="TimesNewRoman" w:cs="TimesNewRoman"/>
          <w:color w:val="000000"/>
          <w:sz w:val="24"/>
          <w:szCs w:val="24"/>
        </w:rPr>
        <w:t>i jonowej;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tworzy i zapisuje wzory sumaryczne soli: ch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lorków, siarczków, azotanów(V), </w:t>
      </w:r>
      <w:r>
        <w:rPr>
          <w:rFonts w:ascii="TimesNewRoman" w:hAnsi="TimesNewRoman" w:cs="TimesNewRoman"/>
          <w:color w:val="000000"/>
          <w:sz w:val="24"/>
          <w:szCs w:val="24"/>
        </w:rPr>
        <w:t>siarczanów(IV), siarczanów(VI), węglanów, fos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foranów(V) (ortofosforanów(V)); </w:t>
      </w:r>
      <w:r>
        <w:rPr>
          <w:rFonts w:ascii="TimesNewRoman" w:hAnsi="TimesNewRoman" w:cs="TimesNewRoman"/>
          <w:color w:val="000000"/>
          <w:sz w:val="24"/>
          <w:szCs w:val="24"/>
        </w:rPr>
        <w:t>tworzy nazwy soli na podstawie wzorów; tworzy i za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pisuje wzory sumaryczne soli na </w:t>
      </w:r>
      <w:r>
        <w:rPr>
          <w:rFonts w:ascii="TimesNewRoman" w:hAnsi="TimesNewRoman" w:cs="TimesNewRoman"/>
          <w:color w:val="000000"/>
          <w:sz w:val="24"/>
          <w:szCs w:val="24"/>
        </w:rPr>
        <w:t>podstawie nazw;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pisze równania reakcji otrzymywania soli (kwas + wodorotlenek (np. Ca(OH)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), kw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as </w:t>
      </w:r>
      <w:r>
        <w:rPr>
          <w:rFonts w:ascii="TimesNewRoman" w:hAnsi="TimesNewRoman" w:cs="TimesNewRoman"/>
          <w:color w:val="000000"/>
          <w:sz w:val="24"/>
          <w:szCs w:val="24"/>
        </w:rPr>
        <w:t>+ tlenek metalu, kwas + metal (1 i 2 grupy u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kładu okresowego), wodorotlenek </w:t>
      </w:r>
      <w:r>
        <w:rPr>
          <w:rFonts w:ascii="TimesNewRoman" w:hAnsi="TimesNewRoman" w:cs="TimesNewRoman"/>
          <w:color w:val="000000"/>
          <w:sz w:val="24"/>
          <w:szCs w:val="24"/>
        </w:rPr>
        <w:t>(NaOH, KOH, Ca(OH)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) + tlenek niemetalu, tlenek m</w:t>
      </w:r>
      <w:r w:rsidR="009C7E49">
        <w:rPr>
          <w:rFonts w:ascii="TimesNewRoman" w:hAnsi="TimesNewRoman" w:cs="TimesNewRoman"/>
          <w:color w:val="000000"/>
          <w:sz w:val="24"/>
          <w:szCs w:val="24"/>
        </w:rPr>
        <w:t xml:space="preserve">etalu + tlenek niemetalu, metal </w:t>
      </w:r>
      <w:r>
        <w:rPr>
          <w:rFonts w:ascii="TimesNewRoman" w:hAnsi="TimesNewRoman" w:cs="TimesNewRoman"/>
          <w:color w:val="000000"/>
          <w:sz w:val="24"/>
          <w:szCs w:val="24"/>
        </w:rPr>
        <w:t>+ niemetal) w formie cząsteczkowej;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4) pisze równania dysocjacji elektrolitycznej soli rozpuszczalnych w wodzie;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wyjaśnia przebieg reakcji strąceniowej; projektu</w:t>
      </w:r>
      <w:r w:rsidR="009C7E49">
        <w:rPr>
          <w:rFonts w:ascii="TimesNewRoman" w:hAnsi="TimesNewRoman" w:cs="TimesNewRoman"/>
          <w:sz w:val="24"/>
          <w:szCs w:val="24"/>
        </w:rPr>
        <w:t xml:space="preserve">je i przeprowadza doświadczenie </w:t>
      </w:r>
      <w:r>
        <w:rPr>
          <w:rFonts w:ascii="TimesNewRoman" w:hAnsi="TimesNewRoman" w:cs="TimesNewRoman"/>
          <w:sz w:val="24"/>
          <w:szCs w:val="24"/>
        </w:rPr>
        <w:t>pozwalające otrzymywać substancje trudno rozp</w:t>
      </w:r>
      <w:r w:rsidR="009C7E49">
        <w:rPr>
          <w:rFonts w:ascii="TimesNewRoman" w:hAnsi="TimesNewRoman" w:cs="TimesNewRoman"/>
          <w:sz w:val="24"/>
          <w:szCs w:val="24"/>
        </w:rPr>
        <w:t xml:space="preserve">uszczalne (sole i wodorotlenki) </w:t>
      </w:r>
      <w:r>
        <w:rPr>
          <w:rFonts w:ascii="TimesNewRoman" w:hAnsi="TimesNewRoman" w:cs="TimesNewRoman"/>
          <w:sz w:val="24"/>
          <w:szCs w:val="24"/>
        </w:rPr>
        <w:t>w reakcjach strąceniowych, pisze odpowi</w:t>
      </w:r>
      <w:r w:rsidR="009C7E49">
        <w:rPr>
          <w:rFonts w:ascii="TimesNewRoman" w:hAnsi="TimesNewRoman" w:cs="TimesNewRoman"/>
          <w:sz w:val="24"/>
          <w:szCs w:val="24"/>
        </w:rPr>
        <w:t xml:space="preserve">ednie równania reakcji w formie </w:t>
      </w:r>
      <w:r>
        <w:rPr>
          <w:rFonts w:ascii="TimesNewRoman" w:hAnsi="TimesNewRoman" w:cs="TimesNewRoman"/>
          <w:sz w:val="24"/>
          <w:szCs w:val="24"/>
        </w:rPr>
        <w:t>cząsteczkowej i jonowej; na podstawie tablicy rozpus</w:t>
      </w:r>
      <w:r w:rsidR="009C7E49">
        <w:rPr>
          <w:rFonts w:ascii="TimesNewRoman" w:hAnsi="TimesNewRoman" w:cs="TimesNewRoman"/>
          <w:sz w:val="24"/>
          <w:szCs w:val="24"/>
        </w:rPr>
        <w:t xml:space="preserve">zczalności soli i wodorotlenków </w:t>
      </w:r>
      <w:r>
        <w:rPr>
          <w:rFonts w:ascii="TimesNewRoman" w:hAnsi="TimesNewRoman" w:cs="TimesNewRoman"/>
          <w:sz w:val="24"/>
          <w:szCs w:val="24"/>
        </w:rPr>
        <w:t>przewiduje wynik reakcji strąceniowej;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wymienia zastosowania najważniejszych soli: c</w:t>
      </w:r>
      <w:r w:rsidR="009C7E49">
        <w:rPr>
          <w:rFonts w:ascii="TimesNewRoman" w:hAnsi="TimesNewRoman" w:cs="TimesNewRoman"/>
          <w:sz w:val="24"/>
          <w:szCs w:val="24"/>
        </w:rPr>
        <w:t xml:space="preserve">hlorków, węglanów, azotanów(V), </w:t>
      </w:r>
      <w:r>
        <w:rPr>
          <w:rFonts w:ascii="TimesNewRoman" w:hAnsi="TimesNewRoman" w:cs="TimesNewRoman"/>
          <w:sz w:val="24"/>
          <w:szCs w:val="24"/>
        </w:rPr>
        <w:t>siarczanów(VI) i fosforanów(V) (ortofosforanów(V)).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9C7E49">
        <w:rPr>
          <w:rFonts w:ascii="TimesNewRoman" w:hAnsi="TimesNewRoman" w:cs="TimesNewRoman"/>
          <w:sz w:val="24"/>
          <w:szCs w:val="24"/>
          <w:u w:val="single"/>
        </w:rPr>
        <w:t>Związki węgla z wodorem – węglowodory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definiuje pojęcia: węglowodory nasycone (alkany) i nienasycone (alkeny, alkiny);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tworzy wzór ogólny szeregu homologiczne</w:t>
      </w:r>
      <w:r w:rsidR="009C7E49">
        <w:rPr>
          <w:rFonts w:ascii="TimesNewRoman" w:hAnsi="TimesNewRoman" w:cs="TimesNewRoman"/>
          <w:sz w:val="24"/>
          <w:szCs w:val="24"/>
        </w:rPr>
        <w:t xml:space="preserve">go alkanów (na podstawie wzorów </w:t>
      </w:r>
      <w:r>
        <w:rPr>
          <w:rFonts w:ascii="TimesNewRoman" w:hAnsi="TimesNewRoman" w:cs="TimesNewRoman"/>
          <w:sz w:val="24"/>
          <w:szCs w:val="24"/>
        </w:rPr>
        <w:t xml:space="preserve">kolejnych alkanów) i zapisuje wzór sumaryczny alkanu o </w:t>
      </w:r>
      <w:r w:rsidR="009C7E49">
        <w:rPr>
          <w:rFonts w:ascii="TimesNewRoman" w:hAnsi="TimesNewRoman" w:cs="TimesNewRoman"/>
          <w:sz w:val="24"/>
          <w:szCs w:val="24"/>
        </w:rPr>
        <w:t xml:space="preserve">podanej liczbie atomów </w:t>
      </w:r>
      <w:r>
        <w:rPr>
          <w:rFonts w:ascii="TimesNewRoman" w:hAnsi="TimesNewRoman" w:cs="TimesNewRoman"/>
          <w:sz w:val="24"/>
          <w:szCs w:val="24"/>
        </w:rPr>
        <w:t>węgla; rysuje wzory strukturalne i półstrukturalne</w:t>
      </w:r>
      <w:r w:rsidR="009C7E49">
        <w:rPr>
          <w:rFonts w:ascii="TimesNewRoman" w:hAnsi="TimesNewRoman" w:cs="TimesNewRoman"/>
          <w:sz w:val="24"/>
          <w:szCs w:val="24"/>
        </w:rPr>
        <w:t xml:space="preserve"> (grupowe) alkanów o łańcuchach </w:t>
      </w:r>
      <w:r>
        <w:rPr>
          <w:rFonts w:ascii="TimesNewRoman" w:hAnsi="TimesNewRoman" w:cs="TimesNewRoman"/>
          <w:sz w:val="24"/>
          <w:szCs w:val="24"/>
        </w:rPr>
        <w:t>prostych do pięciu atomów węgla w cząsteczce; podaje ich nazwy systematyczne;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obserwuje i opisuje właściwości fizyczne alkanów; wskazuje związek mię</w:t>
      </w:r>
      <w:r w:rsidR="009C7E49">
        <w:rPr>
          <w:rFonts w:ascii="TimesNewRoman" w:hAnsi="TimesNewRoman" w:cs="TimesNewRoman"/>
          <w:sz w:val="24"/>
          <w:szCs w:val="24"/>
        </w:rPr>
        <w:t xml:space="preserve">dzy </w:t>
      </w:r>
      <w:r>
        <w:rPr>
          <w:rFonts w:ascii="TimesNewRoman" w:hAnsi="TimesNewRoman" w:cs="TimesNewRoman"/>
          <w:sz w:val="24"/>
          <w:szCs w:val="24"/>
        </w:rPr>
        <w:t>długością łańcucha węglowego a właściwościa</w:t>
      </w:r>
      <w:r w:rsidR="009C7E49">
        <w:rPr>
          <w:rFonts w:ascii="TimesNewRoman" w:hAnsi="TimesNewRoman" w:cs="TimesNewRoman"/>
          <w:sz w:val="24"/>
          <w:szCs w:val="24"/>
        </w:rPr>
        <w:t xml:space="preserve">mi fizycznymi w szeregu alkanów  </w:t>
      </w:r>
      <w:r>
        <w:rPr>
          <w:rFonts w:ascii="TimesNewRoman" w:hAnsi="TimesNewRoman" w:cs="TimesNewRoman"/>
          <w:sz w:val="24"/>
          <w:szCs w:val="24"/>
        </w:rPr>
        <w:t>(gęstość, temperatura topnienia i temperatura wrzenia);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obserwuje i opisuje właściwości chemiczne (r</w:t>
      </w:r>
      <w:r w:rsidR="009C7E49">
        <w:rPr>
          <w:rFonts w:ascii="TimesNewRoman" w:hAnsi="TimesNewRoman" w:cs="TimesNewRoman"/>
          <w:sz w:val="24"/>
          <w:szCs w:val="24"/>
        </w:rPr>
        <w:t xml:space="preserve">eakcje spalania) alkanów; pisze </w:t>
      </w:r>
      <w:r>
        <w:rPr>
          <w:rFonts w:ascii="TimesNewRoman" w:hAnsi="TimesNewRoman" w:cs="TimesNewRoman"/>
          <w:sz w:val="24"/>
          <w:szCs w:val="24"/>
        </w:rPr>
        <w:t xml:space="preserve">równania reakcji spalania alkanów przy dużym i </w:t>
      </w:r>
      <w:r w:rsidR="009C7E49">
        <w:rPr>
          <w:rFonts w:ascii="TimesNewRoman" w:hAnsi="TimesNewRoman" w:cs="TimesNewRoman"/>
          <w:sz w:val="24"/>
          <w:szCs w:val="24"/>
        </w:rPr>
        <w:t xml:space="preserve">małym dostępie tlenu; wyszukuje </w:t>
      </w:r>
      <w:r>
        <w:rPr>
          <w:rFonts w:ascii="TimesNewRoman" w:hAnsi="TimesNewRoman" w:cs="TimesNewRoman"/>
          <w:sz w:val="24"/>
          <w:szCs w:val="24"/>
        </w:rPr>
        <w:t>informacje na temat zastosowań alkanów i je wymienia;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tworzy wzory ogólne szeregów homologicznych </w:t>
      </w:r>
      <w:r w:rsidR="009C7E49">
        <w:rPr>
          <w:rFonts w:ascii="TimesNewRoman" w:hAnsi="TimesNewRoman" w:cs="TimesNewRoman"/>
          <w:sz w:val="24"/>
          <w:szCs w:val="24"/>
        </w:rPr>
        <w:t xml:space="preserve">alkenów i alkinów (na podstawie </w:t>
      </w:r>
      <w:r>
        <w:rPr>
          <w:rFonts w:ascii="TimesNewRoman" w:hAnsi="TimesNewRoman" w:cs="TimesNewRoman"/>
          <w:sz w:val="24"/>
          <w:szCs w:val="24"/>
        </w:rPr>
        <w:t xml:space="preserve">wzorów kolejnych alkenów i alkinów); zapisuje </w:t>
      </w:r>
      <w:r w:rsidR="009C7E49">
        <w:rPr>
          <w:rFonts w:ascii="TimesNewRoman" w:hAnsi="TimesNewRoman" w:cs="TimesNewRoman"/>
          <w:sz w:val="24"/>
          <w:szCs w:val="24"/>
        </w:rPr>
        <w:t xml:space="preserve">wzór sumaryczny alkenu i alkinu </w:t>
      </w:r>
      <w:r>
        <w:rPr>
          <w:rFonts w:ascii="TimesNewRoman" w:hAnsi="TimesNewRoman" w:cs="TimesNewRoman"/>
          <w:sz w:val="24"/>
          <w:szCs w:val="24"/>
        </w:rPr>
        <w:t>o podanej liczbie atomów węgla; tworzy nazwy alke</w:t>
      </w:r>
      <w:r w:rsidR="009C7E49">
        <w:rPr>
          <w:rFonts w:ascii="TimesNewRoman" w:hAnsi="TimesNewRoman" w:cs="TimesNewRoman"/>
          <w:sz w:val="24"/>
          <w:szCs w:val="24"/>
        </w:rPr>
        <w:t xml:space="preserve">nów i alkinów na podstawie nazw </w:t>
      </w:r>
      <w:r>
        <w:rPr>
          <w:rFonts w:ascii="TimesNewRoman" w:hAnsi="TimesNewRoman" w:cs="TimesNewRoman"/>
          <w:sz w:val="24"/>
          <w:szCs w:val="24"/>
        </w:rPr>
        <w:t>odpowiednich alkanów; rysuje wzory struktura</w:t>
      </w:r>
      <w:r w:rsidR="009C7E49">
        <w:rPr>
          <w:rFonts w:ascii="TimesNewRoman" w:hAnsi="TimesNewRoman" w:cs="TimesNewRoman"/>
          <w:sz w:val="24"/>
          <w:szCs w:val="24"/>
        </w:rPr>
        <w:t xml:space="preserve">lne i półstrukturalne (grupowe) </w:t>
      </w:r>
      <w:r>
        <w:rPr>
          <w:rFonts w:ascii="TimesNewRoman" w:hAnsi="TimesNewRoman" w:cs="TimesNewRoman"/>
          <w:sz w:val="24"/>
          <w:szCs w:val="24"/>
        </w:rPr>
        <w:t>alkenów i alkinów o łańcuchach prostych do pięciu atomów węgla w cząsteczce;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6) na podstawie obserwacji opisuje właściwości </w:t>
      </w:r>
      <w:r w:rsidR="009C7E49">
        <w:rPr>
          <w:rFonts w:ascii="TimesNewRoman" w:hAnsi="TimesNewRoman" w:cs="TimesNewRoman"/>
          <w:sz w:val="24"/>
          <w:szCs w:val="24"/>
        </w:rPr>
        <w:t xml:space="preserve">fizyczne i chemiczne (spalanie, </w:t>
      </w:r>
      <w:r>
        <w:rPr>
          <w:rFonts w:ascii="TimesNewRoman" w:hAnsi="TimesNewRoman" w:cs="TimesNewRoman"/>
          <w:sz w:val="24"/>
          <w:szCs w:val="24"/>
        </w:rPr>
        <w:t>przyłączanie bromu) etenu i etynu; wyszukuje informac</w:t>
      </w:r>
      <w:r w:rsidR="009C7E49">
        <w:rPr>
          <w:rFonts w:ascii="TimesNewRoman" w:hAnsi="TimesNewRoman" w:cs="TimesNewRoman"/>
          <w:sz w:val="24"/>
          <w:szCs w:val="24"/>
        </w:rPr>
        <w:t xml:space="preserve">je na temat ich zastosowań i je </w:t>
      </w:r>
      <w:r>
        <w:rPr>
          <w:rFonts w:ascii="TimesNewRoman" w:hAnsi="TimesNewRoman" w:cs="TimesNewRoman"/>
          <w:sz w:val="24"/>
          <w:szCs w:val="24"/>
        </w:rPr>
        <w:t>wymienia;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zapisuje równanie reakcji polimeryzacji etenu; opisuje właściwości i zastosowania</w:t>
      </w:r>
      <w:r w:rsidR="009C7E4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polietylenu;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8) projektuje i przeprowadza doświadczenie p</w:t>
      </w:r>
      <w:r w:rsidR="009C7E49">
        <w:rPr>
          <w:rFonts w:ascii="TimesNewRoman" w:hAnsi="TimesNewRoman" w:cs="TimesNewRoman"/>
          <w:sz w:val="24"/>
          <w:szCs w:val="24"/>
        </w:rPr>
        <w:t xml:space="preserve">ozwalające odróżnić węglowodory </w:t>
      </w:r>
      <w:r>
        <w:rPr>
          <w:rFonts w:ascii="TimesNewRoman" w:hAnsi="TimesNewRoman" w:cs="TimesNewRoman"/>
          <w:sz w:val="24"/>
          <w:szCs w:val="24"/>
        </w:rPr>
        <w:t>nasycone od nienasyconych;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wymienia naturalne źródła węglowodorów;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wymienia nazwy produktów destylacji ropy naftowej, wskazuje ich zastosowania.</w:t>
      </w:r>
    </w:p>
    <w:p w:rsidR="009C7E49" w:rsidRDefault="009C7E49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IX. </w:t>
      </w:r>
      <w:r w:rsidRPr="009C7E49">
        <w:rPr>
          <w:rFonts w:ascii="TimesNewRoman" w:hAnsi="TimesNewRoman" w:cs="TimesNewRoman"/>
          <w:sz w:val="24"/>
          <w:szCs w:val="24"/>
          <w:u w:val="single"/>
        </w:rPr>
        <w:t>Pochodne węglowodorów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pisze wzory sumaryczne, rysuje wzory półstrukt</w:t>
      </w:r>
      <w:r w:rsidR="009C7E49">
        <w:rPr>
          <w:rFonts w:ascii="TimesNewRoman" w:hAnsi="TimesNewRoman" w:cs="TimesNewRoman"/>
          <w:sz w:val="24"/>
          <w:szCs w:val="24"/>
        </w:rPr>
        <w:t xml:space="preserve">uralne (grupowe) i strukturalne </w:t>
      </w:r>
      <w:r>
        <w:rPr>
          <w:rFonts w:ascii="TimesNewRoman" w:hAnsi="TimesNewRoman" w:cs="TimesNewRoman"/>
          <w:sz w:val="24"/>
          <w:szCs w:val="24"/>
        </w:rPr>
        <w:t>alkoholi monohydroksylowych o łańcuchach p</w:t>
      </w:r>
      <w:r w:rsidR="009C7E49">
        <w:rPr>
          <w:rFonts w:ascii="TimesNewRoman" w:hAnsi="TimesNewRoman" w:cs="TimesNewRoman"/>
          <w:sz w:val="24"/>
          <w:szCs w:val="24"/>
        </w:rPr>
        <w:t xml:space="preserve">rostych zawierających do pięciu </w:t>
      </w:r>
      <w:r>
        <w:rPr>
          <w:rFonts w:ascii="TimesNewRoman" w:hAnsi="TimesNewRoman" w:cs="TimesNewRoman"/>
          <w:sz w:val="24"/>
          <w:szCs w:val="24"/>
        </w:rPr>
        <w:t>atomów węgla w cząsteczce; tworzy ich nazwy sy</w:t>
      </w:r>
      <w:r w:rsidR="009C7E49">
        <w:rPr>
          <w:rFonts w:ascii="TimesNewRoman" w:hAnsi="TimesNewRoman" w:cs="TimesNewRoman"/>
          <w:sz w:val="24"/>
          <w:szCs w:val="24"/>
        </w:rPr>
        <w:t xml:space="preserve">stematyczne; dzieli alkohole na </w:t>
      </w:r>
      <w:r>
        <w:rPr>
          <w:rFonts w:ascii="TimesNewRoman" w:hAnsi="TimesNewRoman" w:cs="TimesNewRoman"/>
          <w:sz w:val="24"/>
          <w:szCs w:val="24"/>
        </w:rPr>
        <w:t>mono- i polihydroksylowe;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bada wybrane właściwości fizyczne i chemicz</w:t>
      </w:r>
      <w:r w:rsidR="009C7E49">
        <w:rPr>
          <w:rFonts w:ascii="TimesNewRoman" w:hAnsi="TimesNewRoman" w:cs="TimesNewRoman"/>
          <w:sz w:val="24"/>
          <w:szCs w:val="24"/>
        </w:rPr>
        <w:t xml:space="preserve">ne etanolu; opisuje właściwości </w:t>
      </w:r>
      <w:r>
        <w:rPr>
          <w:rFonts w:ascii="TimesNewRoman" w:hAnsi="TimesNewRoman" w:cs="TimesNewRoman"/>
          <w:sz w:val="24"/>
          <w:szCs w:val="24"/>
        </w:rPr>
        <w:t>i zastosowania metanolu i etanolu; zapisuje rów</w:t>
      </w:r>
      <w:r w:rsidR="009C7E49">
        <w:rPr>
          <w:rFonts w:ascii="TimesNewRoman" w:hAnsi="TimesNewRoman" w:cs="TimesNewRoman"/>
          <w:sz w:val="24"/>
          <w:szCs w:val="24"/>
        </w:rPr>
        <w:t xml:space="preserve">nania reakcji spalania metanolu </w:t>
      </w:r>
      <w:r>
        <w:rPr>
          <w:rFonts w:ascii="TimesNewRoman" w:hAnsi="TimesNewRoman" w:cs="TimesNewRoman"/>
          <w:sz w:val="24"/>
          <w:szCs w:val="24"/>
        </w:rPr>
        <w:t>i etanolu; opisuje negatywne skutki działania metanolu i etanolu na organizm ludzki;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zapisuje wzór sumaryczny i półstrukturalny</w:t>
      </w:r>
      <w:r w:rsidR="009C7E49">
        <w:rPr>
          <w:rFonts w:ascii="TimesNewRoman" w:hAnsi="TimesNewRoman" w:cs="TimesNewRoman"/>
          <w:sz w:val="24"/>
          <w:szCs w:val="24"/>
        </w:rPr>
        <w:t xml:space="preserve"> (grupowy) propano-1,2,3-triolu </w:t>
      </w:r>
      <w:r>
        <w:rPr>
          <w:rFonts w:ascii="TimesNewRoman" w:hAnsi="TimesNewRoman" w:cs="TimesNewRoman"/>
          <w:sz w:val="24"/>
          <w:szCs w:val="24"/>
        </w:rPr>
        <w:t>(glicerolu); bada jego właściwości fizyczne; wymienia jego zastosowania;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 przykłady kwasów organicznych wystę</w:t>
      </w:r>
      <w:r w:rsidR="009C7E49">
        <w:rPr>
          <w:rFonts w:ascii="TimesNewRoman" w:hAnsi="TimesNewRoman" w:cs="TimesNewRoman"/>
          <w:sz w:val="24"/>
          <w:szCs w:val="24"/>
        </w:rPr>
        <w:t xml:space="preserve">pujących w przyrodzie (np. kwas </w:t>
      </w:r>
      <w:r>
        <w:rPr>
          <w:rFonts w:ascii="TimesNewRoman" w:hAnsi="TimesNewRoman" w:cs="TimesNewRoman"/>
          <w:sz w:val="24"/>
          <w:szCs w:val="24"/>
        </w:rPr>
        <w:t xml:space="preserve">mrówkowy, szczawiowy, cytrynowy) i wymienia ich </w:t>
      </w:r>
      <w:r w:rsidR="009C7E49">
        <w:rPr>
          <w:rFonts w:ascii="TimesNewRoman" w:hAnsi="TimesNewRoman" w:cs="TimesNewRoman"/>
          <w:sz w:val="24"/>
          <w:szCs w:val="24"/>
        </w:rPr>
        <w:t xml:space="preserve">zastosowania; rysuje wzory </w:t>
      </w:r>
      <w:r>
        <w:rPr>
          <w:rFonts w:ascii="TimesNewRoman" w:hAnsi="TimesNewRoman" w:cs="TimesNewRoman"/>
          <w:sz w:val="24"/>
          <w:szCs w:val="24"/>
        </w:rPr>
        <w:t xml:space="preserve">półstrukturalne (grupowe) i strukturalne kwasów </w:t>
      </w:r>
      <w:r w:rsidR="009C7E49">
        <w:rPr>
          <w:rFonts w:ascii="TimesNewRoman" w:hAnsi="TimesNewRoman" w:cs="TimesNewRoman"/>
          <w:sz w:val="24"/>
          <w:szCs w:val="24"/>
        </w:rPr>
        <w:t xml:space="preserve">monokarboksylowych o łańcuchach </w:t>
      </w:r>
      <w:r>
        <w:rPr>
          <w:rFonts w:ascii="TimesNewRoman" w:hAnsi="TimesNewRoman" w:cs="TimesNewRoman"/>
          <w:sz w:val="24"/>
          <w:szCs w:val="24"/>
        </w:rPr>
        <w:t>prostych zawierających do pięciu atomów węgla w c</w:t>
      </w:r>
      <w:r w:rsidR="009C7E49">
        <w:rPr>
          <w:rFonts w:ascii="TimesNewRoman" w:hAnsi="TimesNewRoman" w:cs="TimesNewRoman"/>
          <w:sz w:val="24"/>
          <w:szCs w:val="24"/>
        </w:rPr>
        <w:t xml:space="preserve">ząsteczce oraz podaje ich nazwy </w:t>
      </w:r>
      <w:r>
        <w:rPr>
          <w:rFonts w:ascii="TimesNewRoman" w:hAnsi="TimesNewRoman" w:cs="TimesNewRoman"/>
          <w:sz w:val="24"/>
          <w:szCs w:val="24"/>
        </w:rPr>
        <w:t>zwyczajowe i systematyczne;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bada i opisuje wybrane właściwości fizyc</w:t>
      </w:r>
      <w:r w:rsidR="009C7E49">
        <w:rPr>
          <w:rFonts w:ascii="TimesNewRoman" w:hAnsi="TimesNewRoman" w:cs="TimesNewRoman"/>
          <w:sz w:val="24"/>
          <w:szCs w:val="24"/>
        </w:rPr>
        <w:t xml:space="preserve">zne i chemiczne kwasu etanowego </w:t>
      </w:r>
      <w:r>
        <w:rPr>
          <w:rFonts w:ascii="TimesNewRoman" w:hAnsi="TimesNewRoman" w:cs="TimesNewRoman"/>
          <w:sz w:val="24"/>
          <w:szCs w:val="24"/>
        </w:rPr>
        <w:t>(octowego); pisze w formie cząsteczko</w:t>
      </w:r>
      <w:r w:rsidR="009C7E49">
        <w:rPr>
          <w:rFonts w:ascii="TimesNewRoman" w:hAnsi="TimesNewRoman" w:cs="TimesNewRoman"/>
          <w:sz w:val="24"/>
          <w:szCs w:val="24"/>
        </w:rPr>
        <w:t xml:space="preserve">wej równania reakcji tego kwasu </w:t>
      </w:r>
      <w:r>
        <w:rPr>
          <w:rFonts w:ascii="TimesNewRoman" w:hAnsi="TimesNewRoman" w:cs="TimesNewRoman"/>
          <w:sz w:val="24"/>
          <w:szCs w:val="24"/>
        </w:rPr>
        <w:t>z wodorotlenkami, tlenkami metali, metalami; bad</w:t>
      </w:r>
      <w:r w:rsidR="009C7E49">
        <w:rPr>
          <w:rFonts w:ascii="TimesNewRoman" w:hAnsi="TimesNewRoman" w:cs="TimesNewRoman"/>
          <w:sz w:val="24"/>
          <w:szCs w:val="24"/>
        </w:rPr>
        <w:t xml:space="preserve">a odczyn wodnego roztworu kwasu </w:t>
      </w:r>
      <w:r>
        <w:rPr>
          <w:rFonts w:ascii="TimesNewRoman" w:hAnsi="TimesNewRoman" w:cs="TimesNewRoman"/>
          <w:sz w:val="24"/>
          <w:szCs w:val="24"/>
        </w:rPr>
        <w:t>etanowego (octowego); pisze równanie dysocjacji tego kwasu;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wyjaśnia, na czym polega reakcja estryfikacji; z</w:t>
      </w:r>
      <w:r w:rsidR="009C7E49">
        <w:rPr>
          <w:rFonts w:ascii="TimesNewRoman" w:hAnsi="TimesNewRoman" w:cs="TimesNewRoman"/>
          <w:sz w:val="24"/>
          <w:szCs w:val="24"/>
        </w:rPr>
        <w:t xml:space="preserve">apisuje równania reakcji między </w:t>
      </w:r>
      <w:r>
        <w:rPr>
          <w:rFonts w:ascii="TimesNewRoman" w:hAnsi="TimesNewRoman" w:cs="TimesNewRoman"/>
          <w:sz w:val="24"/>
          <w:szCs w:val="24"/>
        </w:rPr>
        <w:t>kwasami karboksylowymi (metanowym, eta</w:t>
      </w:r>
      <w:r w:rsidR="009C7E49">
        <w:rPr>
          <w:rFonts w:ascii="TimesNewRoman" w:hAnsi="TimesNewRoman" w:cs="TimesNewRoman"/>
          <w:sz w:val="24"/>
          <w:szCs w:val="24"/>
        </w:rPr>
        <w:t xml:space="preserve">nowym) i alkoholami (metanolem, </w:t>
      </w:r>
      <w:r>
        <w:rPr>
          <w:rFonts w:ascii="TimesNewRoman" w:hAnsi="TimesNewRoman" w:cs="TimesNewRoman"/>
          <w:sz w:val="24"/>
          <w:szCs w:val="24"/>
        </w:rPr>
        <w:t>etanolem); tworzy nazwy systematyczne i zwyc</w:t>
      </w:r>
      <w:r w:rsidR="009C7E49">
        <w:rPr>
          <w:rFonts w:ascii="TimesNewRoman" w:hAnsi="TimesNewRoman" w:cs="TimesNewRoman"/>
          <w:sz w:val="24"/>
          <w:szCs w:val="24"/>
        </w:rPr>
        <w:t xml:space="preserve">zajowe estrów na podstawie nazw </w:t>
      </w:r>
      <w:r>
        <w:rPr>
          <w:rFonts w:ascii="TimesNewRoman" w:hAnsi="TimesNewRoman" w:cs="TimesNewRoman"/>
          <w:sz w:val="24"/>
          <w:szCs w:val="24"/>
        </w:rPr>
        <w:t>odpowiednich kwasów karboksylowych (met</w:t>
      </w:r>
      <w:r w:rsidR="009C7E49">
        <w:rPr>
          <w:rFonts w:ascii="TimesNewRoman" w:hAnsi="TimesNewRoman" w:cs="TimesNewRoman"/>
          <w:sz w:val="24"/>
          <w:szCs w:val="24"/>
        </w:rPr>
        <w:t xml:space="preserve">anowego, etanowego) i alkoholi </w:t>
      </w:r>
      <w:r>
        <w:rPr>
          <w:rFonts w:ascii="TimesNewRoman" w:hAnsi="TimesNewRoman" w:cs="TimesNewRoman"/>
          <w:sz w:val="24"/>
          <w:szCs w:val="24"/>
        </w:rPr>
        <w:t>(metanolu, etanolu); planuje i przeprowadza doś</w:t>
      </w:r>
      <w:r w:rsidR="009C7E49">
        <w:rPr>
          <w:rFonts w:ascii="TimesNewRoman" w:hAnsi="TimesNewRoman" w:cs="TimesNewRoman"/>
          <w:sz w:val="24"/>
          <w:szCs w:val="24"/>
        </w:rPr>
        <w:t xml:space="preserve">wiadczenie pozwalające otrzymać </w:t>
      </w:r>
      <w:r>
        <w:rPr>
          <w:rFonts w:ascii="TimesNewRoman" w:hAnsi="TimesNewRoman" w:cs="TimesNewRoman"/>
          <w:sz w:val="24"/>
          <w:szCs w:val="24"/>
        </w:rPr>
        <w:t>ester o podanej nazwie; opisuje właściwości estrów w aspekcie ich zastosowań.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X. </w:t>
      </w:r>
      <w:r w:rsidRPr="009C7E49">
        <w:rPr>
          <w:rFonts w:ascii="TimesNewRoman" w:hAnsi="TimesNewRoman" w:cs="TimesNewRoman"/>
          <w:sz w:val="24"/>
          <w:szCs w:val="24"/>
          <w:u w:val="single"/>
        </w:rPr>
        <w:t>Substancje chemiczne o znaczeniu biologicznym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C7E49" w:rsidRDefault="009C7E49" w:rsidP="00D328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podaje nazwy i rysuje wzory półstrukturalne (gr</w:t>
      </w:r>
      <w:r w:rsidR="009C7E49">
        <w:rPr>
          <w:rFonts w:ascii="TimesNewRoman" w:hAnsi="TimesNewRoman" w:cs="TimesNewRoman"/>
          <w:sz w:val="24"/>
          <w:szCs w:val="24"/>
        </w:rPr>
        <w:t xml:space="preserve">upowe) długołańcuchowych kwasów </w:t>
      </w:r>
      <w:r>
        <w:rPr>
          <w:rFonts w:ascii="TimesNewRoman" w:hAnsi="TimesNewRoman" w:cs="TimesNewRoman"/>
          <w:sz w:val="24"/>
          <w:szCs w:val="24"/>
        </w:rPr>
        <w:t>monokarboksylowych (kwasów tłuszczow</w:t>
      </w:r>
      <w:r w:rsidR="009C7E49">
        <w:rPr>
          <w:rFonts w:ascii="TimesNewRoman" w:hAnsi="TimesNewRoman" w:cs="TimesNewRoman"/>
          <w:sz w:val="24"/>
          <w:szCs w:val="24"/>
        </w:rPr>
        <w:t xml:space="preserve">ych) nasyconych (palmitynowego, </w:t>
      </w:r>
      <w:r>
        <w:rPr>
          <w:rFonts w:ascii="TimesNewRoman" w:hAnsi="TimesNewRoman" w:cs="TimesNewRoman"/>
          <w:sz w:val="24"/>
          <w:szCs w:val="24"/>
        </w:rPr>
        <w:t>stearynowego) i nienasyconego (oleinowego);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wybrane właściwości fizyczne i chemiczne długołańcuchowych kwa</w:t>
      </w:r>
      <w:r w:rsidR="009C7E49">
        <w:rPr>
          <w:rFonts w:ascii="TimesNewRoman" w:hAnsi="TimesNewRoman" w:cs="TimesNewRoman"/>
          <w:sz w:val="24"/>
          <w:szCs w:val="24"/>
        </w:rPr>
        <w:t xml:space="preserve">sów </w:t>
      </w:r>
      <w:r>
        <w:rPr>
          <w:rFonts w:ascii="TimesNewRoman" w:hAnsi="TimesNewRoman" w:cs="TimesNewRoman"/>
          <w:sz w:val="24"/>
          <w:szCs w:val="24"/>
        </w:rPr>
        <w:t>monokarboksylowych; projektuje i przeprowad</w:t>
      </w:r>
      <w:r w:rsidR="009C7E49">
        <w:rPr>
          <w:rFonts w:ascii="TimesNewRoman" w:hAnsi="TimesNewRoman" w:cs="TimesNewRoman"/>
          <w:sz w:val="24"/>
          <w:szCs w:val="24"/>
        </w:rPr>
        <w:t xml:space="preserve">za doświadczenie, które pozwoli </w:t>
      </w:r>
      <w:r>
        <w:rPr>
          <w:rFonts w:ascii="TimesNewRoman" w:hAnsi="TimesNewRoman" w:cs="TimesNewRoman"/>
          <w:sz w:val="24"/>
          <w:szCs w:val="24"/>
        </w:rPr>
        <w:t>odróżnić kwas oleinowy od palmitynowego lub stearynowego;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budowę cząsteczki tłuszczu jako estru g</w:t>
      </w:r>
      <w:r w:rsidR="009C7E49">
        <w:rPr>
          <w:rFonts w:ascii="TimesNewRoman" w:hAnsi="TimesNewRoman" w:cs="TimesNewRoman"/>
          <w:sz w:val="24"/>
          <w:szCs w:val="24"/>
        </w:rPr>
        <w:t xml:space="preserve">licerolu i kwasów tłuszczowych; </w:t>
      </w:r>
      <w:r>
        <w:rPr>
          <w:rFonts w:ascii="TimesNewRoman" w:hAnsi="TimesNewRoman" w:cs="TimesNewRoman"/>
          <w:sz w:val="24"/>
          <w:szCs w:val="24"/>
        </w:rPr>
        <w:t>klasyfikuje tłuszcze pod względem pochodzeni</w:t>
      </w:r>
      <w:r w:rsidR="009C7E49">
        <w:rPr>
          <w:rFonts w:ascii="TimesNewRoman" w:hAnsi="TimesNewRoman" w:cs="TimesNewRoman"/>
          <w:sz w:val="24"/>
          <w:szCs w:val="24"/>
        </w:rPr>
        <w:t xml:space="preserve">a, stanu skupienia i charakteru </w:t>
      </w:r>
      <w:r>
        <w:rPr>
          <w:rFonts w:ascii="TimesNewRoman" w:hAnsi="TimesNewRoman" w:cs="TimesNewRoman"/>
          <w:sz w:val="24"/>
          <w:szCs w:val="24"/>
        </w:rPr>
        <w:t>chemicznego; opisuje wybrane właściwości</w:t>
      </w:r>
      <w:r w:rsidR="009C7E49">
        <w:rPr>
          <w:rFonts w:ascii="TimesNewRoman" w:hAnsi="TimesNewRoman" w:cs="TimesNewRoman"/>
          <w:sz w:val="24"/>
          <w:szCs w:val="24"/>
        </w:rPr>
        <w:t xml:space="preserve"> fizyczne tłuszczów; projektuje </w:t>
      </w:r>
      <w:r>
        <w:rPr>
          <w:rFonts w:ascii="TimesNewRoman" w:hAnsi="TimesNewRoman" w:cs="TimesNewRoman"/>
          <w:sz w:val="24"/>
          <w:szCs w:val="24"/>
        </w:rPr>
        <w:t>i przeprowadza doświadczenie pozwalają</w:t>
      </w:r>
      <w:r w:rsidR="009C7E49">
        <w:rPr>
          <w:rFonts w:ascii="TimesNewRoman" w:hAnsi="TimesNewRoman" w:cs="TimesNewRoman"/>
          <w:sz w:val="24"/>
          <w:szCs w:val="24"/>
        </w:rPr>
        <w:t xml:space="preserve">ce odróżnić tłuszcz nienasycony </w:t>
      </w:r>
      <w:r>
        <w:rPr>
          <w:rFonts w:ascii="TimesNewRoman" w:hAnsi="TimesNewRoman" w:cs="TimesNewRoman"/>
          <w:sz w:val="24"/>
          <w:szCs w:val="24"/>
        </w:rPr>
        <w:t>od nasyconego;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budowę i wybrane właściwości fizyczne i chemiczne</w:t>
      </w:r>
      <w:r w:rsidR="009C7E49">
        <w:rPr>
          <w:rFonts w:ascii="TimesNewRoman" w:hAnsi="TimesNewRoman" w:cs="TimesNewRoman"/>
          <w:sz w:val="24"/>
          <w:szCs w:val="24"/>
        </w:rPr>
        <w:t xml:space="preserve"> aminokwasów </w:t>
      </w:r>
      <w:r>
        <w:rPr>
          <w:rFonts w:ascii="TimesNewRoman" w:hAnsi="TimesNewRoman" w:cs="TimesNewRoman"/>
          <w:sz w:val="24"/>
          <w:szCs w:val="24"/>
        </w:rPr>
        <w:t>na przykładzie kwasu aminooctowego (glicyny); pis</w:t>
      </w:r>
      <w:r w:rsidR="009C7E49">
        <w:rPr>
          <w:rFonts w:ascii="TimesNewRoman" w:hAnsi="TimesNewRoman" w:cs="TimesNewRoman"/>
          <w:sz w:val="24"/>
          <w:szCs w:val="24"/>
        </w:rPr>
        <w:t xml:space="preserve">ze równanie reakcji kondensacji </w:t>
      </w:r>
      <w:r>
        <w:rPr>
          <w:rFonts w:ascii="TimesNewRoman" w:hAnsi="TimesNewRoman" w:cs="TimesNewRoman"/>
          <w:sz w:val="24"/>
          <w:szCs w:val="24"/>
        </w:rPr>
        <w:t>dwóch cząsteczek glicyny;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wymienia pierwiastki, których atomy wchodzą w skł</w:t>
      </w:r>
      <w:r w:rsidR="009C7E49">
        <w:rPr>
          <w:rFonts w:ascii="TimesNewRoman" w:hAnsi="TimesNewRoman" w:cs="TimesNewRoman"/>
          <w:sz w:val="24"/>
          <w:szCs w:val="24"/>
        </w:rPr>
        <w:t xml:space="preserve">ad cząsteczek białek; definiuje </w:t>
      </w:r>
      <w:r>
        <w:rPr>
          <w:rFonts w:ascii="TimesNewRoman" w:hAnsi="TimesNewRoman" w:cs="TimesNewRoman"/>
          <w:sz w:val="24"/>
          <w:szCs w:val="24"/>
        </w:rPr>
        <w:t>białka jako związki powstające w wyniku kondensacji aminokwasów;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bada zachowanie się białka pod wpływem ogrzewania</w:t>
      </w:r>
      <w:r w:rsidR="009C7E49">
        <w:rPr>
          <w:rFonts w:ascii="TimesNewRoman" w:hAnsi="TimesNewRoman" w:cs="TimesNewRoman"/>
          <w:sz w:val="24"/>
          <w:szCs w:val="24"/>
        </w:rPr>
        <w:t xml:space="preserve">, etanolu, kwasów i zasad, soli </w:t>
      </w:r>
      <w:r>
        <w:rPr>
          <w:rFonts w:ascii="TimesNewRoman" w:hAnsi="TimesNewRoman" w:cs="TimesNewRoman"/>
          <w:sz w:val="24"/>
          <w:szCs w:val="24"/>
        </w:rPr>
        <w:t>metali ciężkich (np. CuSO</w:t>
      </w:r>
      <w:r>
        <w:rPr>
          <w:rFonts w:ascii="TimesNewRoman" w:hAnsi="TimesNewRoman" w:cs="TimesNewRoman"/>
          <w:sz w:val="16"/>
          <w:szCs w:val="16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) i chlorku sodu; opisuje </w:t>
      </w:r>
      <w:r w:rsidR="009C7E49">
        <w:rPr>
          <w:rFonts w:ascii="TimesNewRoman" w:hAnsi="TimesNewRoman" w:cs="TimesNewRoman"/>
          <w:sz w:val="24"/>
          <w:szCs w:val="24"/>
        </w:rPr>
        <w:t xml:space="preserve">różnice w przebiegu denaturacji </w:t>
      </w:r>
      <w:r>
        <w:rPr>
          <w:rFonts w:ascii="TimesNewRoman" w:hAnsi="TimesNewRoman" w:cs="TimesNewRoman"/>
          <w:sz w:val="24"/>
          <w:szCs w:val="24"/>
        </w:rPr>
        <w:t>i koagulacji białek; wymienia czynniki, które wywołują te procesy; projektu</w:t>
      </w:r>
      <w:r w:rsidR="009C7E49">
        <w:rPr>
          <w:rFonts w:ascii="TimesNewRoman" w:hAnsi="TimesNewRoman" w:cs="TimesNewRoman"/>
          <w:sz w:val="24"/>
          <w:szCs w:val="24"/>
        </w:rPr>
        <w:t xml:space="preserve">je </w:t>
      </w:r>
      <w:r>
        <w:rPr>
          <w:rFonts w:ascii="TimesNewRoman" w:hAnsi="TimesNewRoman" w:cs="TimesNewRoman"/>
          <w:sz w:val="24"/>
          <w:szCs w:val="24"/>
        </w:rPr>
        <w:t>i przeprowadza doświadczenia pozwalające w</w:t>
      </w:r>
      <w:r w:rsidR="009C7E49">
        <w:rPr>
          <w:rFonts w:ascii="TimesNewRoman" w:hAnsi="TimesNewRoman" w:cs="TimesNewRoman"/>
          <w:sz w:val="24"/>
          <w:szCs w:val="24"/>
        </w:rPr>
        <w:t xml:space="preserve">ykryć obecność białka za pomocą </w:t>
      </w:r>
      <w:r>
        <w:rPr>
          <w:rFonts w:ascii="TimesNewRoman" w:hAnsi="TimesNewRoman" w:cs="TimesNewRoman"/>
          <w:sz w:val="24"/>
          <w:szCs w:val="24"/>
        </w:rPr>
        <w:t>stężonego roztworu kwasu azotowego(V) w różnych produktach spożywczych;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wymienia pierwiastki, których atomy wc</w:t>
      </w:r>
      <w:r w:rsidR="009C7E49">
        <w:rPr>
          <w:rFonts w:ascii="TimesNewRoman" w:hAnsi="TimesNewRoman" w:cs="TimesNewRoman"/>
          <w:sz w:val="24"/>
          <w:szCs w:val="24"/>
        </w:rPr>
        <w:t xml:space="preserve">hodzą w skład cząsteczek cukrów </w:t>
      </w:r>
      <w:r>
        <w:rPr>
          <w:rFonts w:ascii="TimesNewRoman" w:hAnsi="TimesNewRoman" w:cs="TimesNewRoman"/>
          <w:sz w:val="24"/>
          <w:szCs w:val="24"/>
        </w:rPr>
        <w:t>(węglowodanów); klasyfikuje cukry na prost</w:t>
      </w:r>
      <w:r w:rsidR="009C7E49">
        <w:rPr>
          <w:rFonts w:ascii="TimesNewRoman" w:hAnsi="TimesNewRoman" w:cs="TimesNewRoman"/>
          <w:sz w:val="24"/>
          <w:szCs w:val="24"/>
        </w:rPr>
        <w:t xml:space="preserve">e (glukoza, fruktoza) i złożone </w:t>
      </w:r>
      <w:r>
        <w:rPr>
          <w:rFonts w:ascii="TimesNewRoman" w:hAnsi="TimesNewRoman" w:cs="TimesNewRoman"/>
          <w:sz w:val="24"/>
          <w:szCs w:val="24"/>
        </w:rPr>
        <w:t>(sacharoza, skrobia, celuloza);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podaje wzór sumaryczny glukozy i fruktozy; bad</w:t>
      </w:r>
      <w:r w:rsidR="009C7E49">
        <w:rPr>
          <w:rFonts w:ascii="TimesNewRoman" w:hAnsi="TimesNewRoman" w:cs="TimesNewRoman"/>
          <w:sz w:val="24"/>
          <w:szCs w:val="24"/>
        </w:rPr>
        <w:t xml:space="preserve">a i opisuje wybrane właściwości </w:t>
      </w:r>
      <w:r>
        <w:rPr>
          <w:rFonts w:ascii="TimesNewRoman" w:hAnsi="TimesNewRoman" w:cs="TimesNewRoman"/>
          <w:sz w:val="24"/>
          <w:szCs w:val="24"/>
        </w:rPr>
        <w:t>fizyczne glukozy i fruktozy; wymienia i opisuje ich zastosowania;</w:t>
      </w:r>
    </w:p>
    <w:p w:rsidR="00D328E4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podaje wzór sumaryczny sacharozy; bada i opisu</w:t>
      </w:r>
      <w:r w:rsidR="009C7E49">
        <w:rPr>
          <w:rFonts w:ascii="TimesNewRoman" w:hAnsi="TimesNewRoman" w:cs="TimesNewRoman"/>
          <w:sz w:val="24"/>
          <w:szCs w:val="24"/>
        </w:rPr>
        <w:t xml:space="preserve">je wybrane właściwości fizyczne </w:t>
      </w:r>
      <w:r>
        <w:rPr>
          <w:rFonts w:ascii="TimesNewRoman" w:hAnsi="TimesNewRoman" w:cs="TimesNewRoman"/>
          <w:sz w:val="24"/>
          <w:szCs w:val="24"/>
        </w:rPr>
        <w:t>sacharozy; wskazuje na jej zastosowania;</w:t>
      </w:r>
    </w:p>
    <w:p w:rsidR="00D328E4" w:rsidRPr="009C7E49" w:rsidRDefault="00D328E4" w:rsidP="009C7E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10) podaje przykłady występowania skrobi i celulozy w przyrodzie; podaje wzory</w:t>
      </w:r>
      <w:r w:rsidR="009C7E4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sumaryczne tych związków; wymienia różnice w</w:t>
      </w:r>
      <w:r w:rsidR="009C7E49">
        <w:rPr>
          <w:rFonts w:ascii="TimesNewRoman" w:hAnsi="TimesNewRoman" w:cs="TimesNewRoman"/>
          <w:sz w:val="24"/>
          <w:szCs w:val="24"/>
        </w:rPr>
        <w:t xml:space="preserve"> ich właściwościach fizycznych; </w:t>
      </w:r>
      <w:r>
        <w:rPr>
          <w:rFonts w:ascii="TimesNewRoman" w:hAnsi="TimesNewRoman" w:cs="TimesNewRoman"/>
          <w:sz w:val="24"/>
          <w:szCs w:val="24"/>
        </w:rPr>
        <w:t>opisuje znaczenie i zastosowania tych cu</w:t>
      </w:r>
      <w:r w:rsidR="009C7E49">
        <w:rPr>
          <w:rFonts w:ascii="TimesNewRoman" w:hAnsi="TimesNewRoman" w:cs="TimesNewRoman"/>
          <w:sz w:val="24"/>
          <w:szCs w:val="24"/>
        </w:rPr>
        <w:t xml:space="preserve">krów; projektuje i przeprowadza </w:t>
      </w:r>
      <w:r>
        <w:rPr>
          <w:rFonts w:ascii="TimesNewRoman" w:hAnsi="TimesNewRoman" w:cs="TimesNewRoman"/>
          <w:sz w:val="24"/>
          <w:szCs w:val="24"/>
        </w:rPr>
        <w:t>doświadczenia pozwalające wykryć obecność</w:t>
      </w:r>
      <w:r w:rsidR="009C7E49">
        <w:rPr>
          <w:rFonts w:ascii="TimesNewRoman" w:hAnsi="TimesNewRoman" w:cs="TimesNewRoman"/>
          <w:sz w:val="24"/>
          <w:szCs w:val="24"/>
        </w:rPr>
        <w:t xml:space="preserve"> skrobi za pomocą roztworu jodu </w:t>
      </w:r>
      <w:r>
        <w:rPr>
          <w:rFonts w:ascii="TimesNewRoman" w:hAnsi="TimesNewRoman" w:cs="TimesNewRoman"/>
          <w:sz w:val="24"/>
          <w:szCs w:val="24"/>
        </w:rPr>
        <w:t>w różnych produktach spożywczych.</w:t>
      </w:r>
    </w:p>
    <w:sectPr w:rsidR="00D328E4" w:rsidRPr="009C7E49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3D11F0"/>
    <w:rsid w:val="003D3134"/>
    <w:rsid w:val="004676A7"/>
    <w:rsid w:val="005302B5"/>
    <w:rsid w:val="007227F9"/>
    <w:rsid w:val="0095271A"/>
    <w:rsid w:val="009C7E49"/>
    <w:rsid w:val="00A001D1"/>
    <w:rsid w:val="00A75940"/>
    <w:rsid w:val="00B77664"/>
    <w:rsid w:val="00D328E4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dcterms:created xsi:type="dcterms:W3CDTF">2021-01-10T17:28:00Z</dcterms:created>
  <dcterms:modified xsi:type="dcterms:W3CDTF">2021-01-13T19:14:00Z</dcterms:modified>
</cp:coreProperties>
</file>